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E6" w:rsidRPr="00975B6F" w:rsidRDefault="005D1AE6" w:rsidP="008C44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5B6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Приложение 1</w:t>
      </w:r>
    </w:p>
    <w:p w:rsidR="001C723A" w:rsidRPr="00975B6F" w:rsidRDefault="001C723A" w:rsidP="008C44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4480" w:rsidRPr="00975B6F" w:rsidRDefault="001C723A" w:rsidP="008C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</w:t>
      </w:r>
    </w:p>
    <w:p w:rsidR="001C723A" w:rsidRPr="00975B6F" w:rsidRDefault="001C723A" w:rsidP="008C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артроскопического комплекса для применения при оперативных вмешательствах в травматологии и ортопедии </w:t>
      </w:r>
    </w:p>
    <w:p w:rsidR="005D1AE6" w:rsidRPr="00975B6F" w:rsidRDefault="005D1AE6" w:rsidP="005D1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5D1AE6" w:rsidRPr="00975B6F" w:rsidRDefault="005D1AE6" w:rsidP="00962949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</w:t>
      </w:r>
      <w:r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zh-CN"/>
        </w:rPr>
        <w:t>c</w:t>
      </w:r>
      <w:proofErr w:type="spellStart"/>
      <w:r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тав</w:t>
      </w:r>
      <w:proofErr w:type="spellEnd"/>
      <w:r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(комплектация) медицинск</w:t>
      </w:r>
      <w:r w:rsidR="00402832"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их изделий</w:t>
      </w:r>
      <w:r w:rsidRPr="00975B6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: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  <w:gridCol w:w="3969"/>
        <w:gridCol w:w="2268"/>
      </w:tblGrid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6B13CB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6B13CB" w:rsidRPr="008C4480" w:rsidRDefault="00402832" w:rsidP="006B13CB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6B13CB" w:rsidRPr="008C4480" w:rsidRDefault="006B13CB" w:rsidP="00557C31">
            <w:pPr>
              <w:shd w:val="clear" w:color="auto" w:fill="FFFFFF"/>
              <w:spacing w:after="0" w:line="240" w:lineRule="auto"/>
              <w:ind w:right="67" w:hanging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</w:t>
            </w:r>
            <w:r w:rsidR="00557C31" w:rsidRPr="008C44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ичество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5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цветной монитор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5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блок управления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5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головка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7C31" w:rsidRPr="008C4480" w:rsidTr="004646CD">
        <w:trPr>
          <w:trHeight w:val="70"/>
          <w:jc w:val="center"/>
        </w:trPr>
        <w:tc>
          <w:tcPr>
            <w:tcW w:w="1134" w:type="dxa"/>
          </w:tcPr>
          <w:p w:rsidR="00557C31" w:rsidRPr="008C4480" w:rsidRDefault="00557C31" w:rsidP="0046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557C31" w:rsidRPr="008C4480" w:rsidRDefault="00557C31" w:rsidP="0046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Источник света светодиодный (LED)</w:t>
            </w:r>
          </w:p>
        </w:tc>
        <w:tc>
          <w:tcPr>
            <w:tcW w:w="3969" w:type="dxa"/>
          </w:tcPr>
          <w:p w:rsidR="00557C31" w:rsidRPr="008C4480" w:rsidRDefault="00557C31" w:rsidP="0046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557C31" w:rsidRPr="008C4480" w:rsidRDefault="00557C31" w:rsidP="0046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5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волоконно-оптический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55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видео документирования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Артропомпа</w:t>
            </w:r>
            <w:proofErr w:type="spellEnd"/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13" w:type="dxa"/>
          </w:tcPr>
          <w:p w:rsidR="006B13CB" w:rsidRPr="008C4480" w:rsidRDefault="00557C31" w:rsidP="00557C31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ирригации и аспирации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система: блок управления</w:t>
            </w:r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Моторная система: рукоятка </w:t>
            </w: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3969" w:type="dxa"/>
          </w:tcPr>
          <w:p w:rsidR="006B13CB" w:rsidRPr="008C4480" w:rsidRDefault="00557C31" w:rsidP="00557C3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557C31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13" w:type="dxa"/>
          </w:tcPr>
          <w:p w:rsidR="006B13CB" w:rsidRPr="008C4480" w:rsidRDefault="006B13CB" w:rsidP="00CD45E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фрез для </w:t>
            </w: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шейвера</w:t>
            </w:r>
            <w:proofErr w:type="spellEnd"/>
          </w:p>
        </w:tc>
        <w:tc>
          <w:tcPr>
            <w:tcW w:w="3969" w:type="dxa"/>
          </w:tcPr>
          <w:p w:rsidR="006B13CB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Резектор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58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Резектор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1.11.6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1.11.7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1.11.8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1.11.9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07E" w:rsidRPr="008C4480" w:rsidTr="004646CD">
        <w:trPr>
          <w:jc w:val="center"/>
        </w:trPr>
        <w:tc>
          <w:tcPr>
            <w:tcW w:w="1134" w:type="dxa"/>
          </w:tcPr>
          <w:p w:rsidR="0058107E" w:rsidRPr="008C4480" w:rsidRDefault="0058107E" w:rsidP="006B1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1.11.10</w:t>
            </w:r>
          </w:p>
        </w:tc>
        <w:tc>
          <w:tcPr>
            <w:tcW w:w="7513" w:type="dxa"/>
          </w:tcPr>
          <w:p w:rsidR="0058107E" w:rsidRPr="008C4480" w:rsidRDefault="0058107E" w:rsidP="00C26804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3969" w:type="dxa"/>
          </w:tcPr>
          <w:p w:rsidR="0058107E" w:rsidRPr="008C4480" w:rsidRDefault="0058107E" w:rsidP="0058107E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58107E" w:rsidRPr="008C4480" w:rsidRDefault="0058107E" w:rsidP="006B13CB">
            <w:pPr>
              <w:shd w:val="clear" w:color="auto" w:fill="FFFFFF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375817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35DD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видеооборудования</w:t>
            </w:r>
          </w:p>
        </w:tc>
        <w:tc>
          <w:tcPr>
            <w:tcW w:w="3969" w:type="dxa"/>
          </w:tcPr>
          <w:p w:rsidR="006B13CB" w:rsidRPr="008C4480" w:rsidRDefault="00375817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35DD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B13CB" w:rsidRPr="008C4480" w:rsidRDefault="006B13CB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3969" w:type="dxa"/>
          </w:tcPr>
          <w:p w:rsidR="006B13CB" w:rsidRPr="008C4480" w:rsidRDefault="00375817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35DD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B13CB" w:rsidRPr="008C4480" w:rsidRDefault="006B13CB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3969" w:type="dxa"/>
          </w:tcPr>
          <w:p w:rsidR="006B13CB" w:rsidRPr="008C4480" w:rsidRDefault="00375817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35DD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</w:t>
            </w:r>
            <w:bookmarkStart w:id="0" w:name="_GoBack"/>
            <w:bookmarkEnd w:id="0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тубус</w:t>
            </w:r>
          </w:p>
        </w:tc>
        <w:tc>
          <w:tcPr>
            <w:tcW w:w="3969" w:type="dxa"/>
          </w:tcPr>
          <w:p w:rsidR="006B13CB" w:rsidRPr="008C4480" w:rsidRDefault="00375817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6B13CB" w:rsidP="006B13C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5817" w:rsidRPr="008C4480" w:rsidTr="004646CD">
        <w:trPr>
          <w:jc w:val="center"/>
        </w:trPr>
        <w:tc>
          <w:tcPr>
            <w:tcW w:w="1134" w:type="dxa"/>
          </w:tcPr>
          <w:p w:rsidR="00375817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513" w:type="dxa"/>
          </w:tcPr>
          <w:p w:rsidR="00375817" w:rsidRPr="008C4480" w:rsidRDefault="00375817" w:rsidP="006B13CB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ручного артроскопического инструмента</w:t>
            </w:r>
          </w:p>
        </w:tc>
        <w:tc>
          <w:tcPr>
            <w:tcW w:w="3969" w:type="dxa"/>
          </w:tcPr>
          <w:p w:rsidR="00375817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2268" w:type="dxa"/>
          </w:tcPr>
          <w:p w:rsidR="00375817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1.16.7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Биопсийные</w:t>
            </w:r>
            <w:proofErr w:type="spellEnd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щипцы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 мениска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C46" w:rsidRPr="008C4480" w:rsidTr="004646CD">
        <w:trPr>
          <w:jc w:val="center"/>
        </w:trPr>
        <w:tc>
          <w:tcPr>
            <w:tcW w:w="1134" w:type="dxa"/>
          </w:tcPr>
          <w:p w:rsidR="002C3C46" w:rsidRPr="008C4480" w:rsidRDefault="002C3C46" w:rsidP="0083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</w:t>
            </w:r>
          </w:p>
        </w:tc>
        <w:tc>
          <w:tcPr>
            <w:tcW w:w="7513" w:type="dxa"/>
          </w:tcPr>
          <w:p w:rsidR="002C3C46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Ретрактор свободных тел</w:t>
            </w:r>
          </w:p>
        </w:tc>
        <w:tc>
          <w:tcPr>
            <w:tcW w:w="3969" w:type="dxa"/>
          </w:tcPr>
          <w:p w:rsidR="002C3C46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2C3C46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3CB" w:rsidRPr="008C4480" w:rsidTr="004646CD">
        <w:trPr>
          <w:jc w:val="center"/>
        </w:trPr>
        <w:tc>
          <w:tcPr>
            <w:tcW w:w="1134" w:type="dxa"/>
          </w:tcPr>
          <w:p w:rsidR="006B13CB" w:rsidRPr="008C4480" w:rsidRDefault="002C3C46" w:rsidP="002C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B13CB" w:rsidRPr="008C4480" w:rsidRDefault="002C3C46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Зонд-крючок</w:t>
            </w:r>
          </w:p>
        </w:tc>
        <w:tc>
          <w:tcPr>
            <w:tcW w:w="3969" w:type="dxa"/>
          </w:tcPr>
          <w:p w:rsidR="006B13CB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2C3C46" w:rsidP="006B13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3CB" w:rsidRPr="008C4480" w:rsidTr="004646CD">
        <w:trPr>
          <w:trHeight w:val="70"/>
          <w:jc w:val="center"/>
        </w:trPr>
        <w:tc>
          <w:tcPr>
            <w:tcW w:w="1134" w:type="dxa"/>
          </w:tcPr>
          <w:p w:rsidR="006B13CB" w:rsidRPr="008C4480" w:rsidRDefault="002C3C46" w:rsidP="002C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3CB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6B13CB" w:rsidRPr="008C4480" w:rsidRDefault="006B13CB" w:rsidP="002C3C4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</w:t>
            </w:r>
            <w:r w:rsidR="002C3C46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</w:p>
        </w:tc>
        <w:tc>
          <w:tcPr>
            <w:tcW w:w="3969" w:type="dxa"/>
          </w:tcPr>
          <w:p w:rsidR="006B13CB" w:rsidRPr="008C4480" w:rsidRDefault="002C3C46" w:rsidP="002C3C46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</w:tcPr>
          <w:p w:rsidR="006B13CB" w:rsidRPr="008C4480" w:rsidRDefault="002C3C46" w:rsidP="006B13CB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B13CB" w:rsidRPr="008C4480" w:rsidRDefault="00D27633" w:rsidP="008C4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Показатели (характеристики):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27"/>
        <w:gridCol w:w="9781"/>
      </w:tblGrid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D27633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81" w:type="dxa"/>
          </w:tcPr>
          <w:p w:rsidR="00D27633" w:rsidRPr="008C4480" w:rsidRDefault="00D2763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цветной монитор</w:t>
            </w:r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Жидкокристаллический плоский монитор.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иагональ не менее 32".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не менее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Входы: SDI / HD-SDI, S-видео, RGB, DVI-D.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Яркость: не менее 300 кд/м2.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Контраст: не менее 1300:1.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зрения не менее 170 градусов по горизонтали и вертикали.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напряжение: 100-240 V, 50/60 Гц.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 стойке.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 как медицинский.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блок управления</w:t>
            </w:r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модуль централизованного управления из стерильной зоны.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баланс белого цвета.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фиксированного изображения, стоп-кадр.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головка</w:t>
            </w:r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не менее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HD. 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Противобликовый эффект.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периферийным оборудованием непосредственно с головки видеокамеры.</w:t>
            </w:r>
          </w:p>
        </w:tc>
      </w:tr>
      <w:tr w:rsidR="00D27633" w:rsidRPr="008C4480" w:rsidTr="004646CD">
        <w:trPr>
          <w:trHeight w:val="459"/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633" w:rsidRPr="008C448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Источник света светодиодный (LED)</w:t>
            </w:r>
          </w:p>
        </w:tc>
        <w:tc>
          <w:tcPr>
            <w:tcW w:w="9781" w:type="dxa"/>
          </w:tcPr>
          <w:p w:rsidR="000E4B21" w:rsidRPr="008C4480" w:rsidRDefault="003D13AF" w:rsidP="003D1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633" w:rsidRPr="008C4480">
              <w:rPr>
                <w:rFonts w:ascii="Times New Roman" w:hAnsi="Times New Roman" w:cs="Times New Roman"/>
                <w:sz w:val="24"/>
                <w:szCs w:val="24"/>
              </w:rPr>
              <w:t>Мощность эквивалентная ксенону не менее 300 Вт.</w:t>
            </w:r>
          </w:p>
          <w:p w:rsidR="00D27633" w:rsidRPr="008C4480" w:rsidRDefault="003D13AF" w:rsidP="000E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7633" w:rsidRPr="008C4480">
              <w:rPr>
                <w:rFonts w:ascii="Times New Roman" w:hAnsi="Times New Roman" w:cs="Times New Roman"/>
                <w:sz w:val="24"/>
                <w:szCs w:val="24"/>
              </w:rPr>
              <w:t>Рабочее напряжение: 100-240 В, 50/60 Гц.</w:t>
            </w:r>
          </w:p>
          <w:p w:rsidR="00D27633" w:rsidRPr="008C4480" w:rsidRDefault="003D13AF" w:rsidP="000E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7633" w:rsidRPr="008C4480">
              <w:rPr>
                <w:rFonts w:ascii="Times New Roman" w:hAnsi="Times New Roman" w:cs="Times New Roman"/>
                <w:sz w:val="24"/>
                <w:szCs w:val="24"/>
              </w:rPr>
              <w:t>Автоматическая регулировка уровня освещенности.</w:t>
            </w:r>
          </w:p>
          <w:p w:rsidR="00D27633" w:rsidRPr="008C4480" w:rsidRDefault="003D13AF" w:rsidP="000E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7633" w:rsidRPr="008C4480">
              <w:rPr>
                <w:rFonts w:ascii="Times New Roman" w:hAnsi="Times New Roman" w:cs="Times New Roman"/>
                <w:sz w:val="24"/>
                <w:szCs w:val="24"/>
              </w:rPr>
              <w:t>Дисплей с информацией уровня освещенности.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волоконно-оптический</w:t>
            </w:r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Стекловолоконный.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не менее 1,8 метра.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видео документирования</w:t>
            </w:r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меню: белорусский или русский.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Видеоформаты MJPEG, MPEG1, MPEG2.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форматы BMP, JPG.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Архивируемый стандарт изображения: HD,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встроенного оптического DVD + RW привода или USB порта.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USB или DVD.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дистанционного управления.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управления с головки видеокамеры.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с видеосистемами и интегрированными операционными, с больничной информационной системой.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Артропомпа</w:t>
            </w:r>
            <w:proofErr w:type="spellEnd"/>
          </w:p>
        </w:tc>
        <w:tc>
          <w:tcPr>
            <w:tcW w:w="9781" w:type="dxa"/>
          </w:tcPr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Совмещение функции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артроскопической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помпы и отсоса.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механизм распределения потоков жидкости.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постоянства баланса между входящим и выходящим потоками жидкости для получения статического внутрисуставного изображения.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Переключение между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шейверной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рукояткой и тубусом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артроскопа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(канюлей).</w:t>
            </w:r>
          </w:p>
          <w:p w:rsidR="003D13AF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управление c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шейверной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системой. </w:t>
            </w:r>
          </w:p>
          <w:p w:rsidR="00D27633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синхронизации работы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артропомпы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артрошейвером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основных параметров на дисплее.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Программируемые режимы давления, скорости подачи жидкости и отсоса.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переключатель.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для ирригации и аспирации</w:t>
            </w:r>
          </w:p>
        </w:tc>
        <w:tc>
          <w:tcPr>
            <w:tcW w:w="9781" w:type="dxa"/>
          </w:tcPr>
          <w:p w:rsidR="00D27633" w:rsidRPr="008C4480" w:rsidRDefault="000E4B21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для соединения емкостей с раствором, аппарата и инструментов.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система: блок управления</w:t>
            </w:r>
          </w:p>
        </w:tc>
        <w:tc>
          <w:tcPr>
            <w:tcW w:w="9781" w:type="dxa"/>
          </w:tcPr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дисплей управления.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регулировки числа оборотов в мин: 1000-15000 об/мин.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Осцилляция, диапазон оборотов в мин: 500-3000 об/мин.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режимов работы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инструментов: направления вращения, максимальная и минимальная скорость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вращения, уровень торможения и сохранение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параметров в памяти консоли.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через клавиши рукоятки, педаль или сенсорный дисплей.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Ножная педаль управления в комплекте.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распознавание подключенных рабочих инструментов.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Моторная система: рукоятка </w:t>
            </w: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9781" w:type="dxa"/>
          </w:tcPr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- на выбор - посредством кнопок на рукоятке или ножной педали.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вращения фрезы в диапазоне: 500-15000 об/мин.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 режиме осциллирующего вращения не менее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500-3000 об/мин.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Самофиксирующийся запорный механизм для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шейверных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лезвий.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регулятора отсоса на рукоятке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шейвера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</w:t>
            </w:r>
            <w:proofErr w:type="spellStart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фрез для </w:t>
            </w: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шейвера</w:t>
            </w:r>
            <w:proofErr w:type="spellEnd"/>
          </w:p>
        </w:tc>
        <w:tc>
          <w:tcPr>
            <w:tcW w:w="9781" w:type="dxa"/>
          </w:tcPr>
          <w:p w:rsidR="00D27633" w:rsidRPr="008C4480" w:rsidRDefault="00D2763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3,5-4,0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5,0-5,5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.11.3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5,0-5,5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.11.4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5,0-5,5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.11.5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изгибом 15 градусов.</w:t>
            </w:r>
          </w:p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3,5-4,5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.11.6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грессивный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073" w:rsidRPr="008C4480" w:rsidRDefault="0004407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3,5-4,0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длина не менее 120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D27633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1.11.7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Резектор </w:t>
            </w:r>
          </w:p>
        </w:tc>
        <w:tc>
          <w:tcPr>
            <w:tcW w:w="9781" w:type="dxa"/>
          </w:tcPr>
          <w:p w:rsidR="006466E2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1.Агрессивный.</w:t>
            </w:r>
          </w:p>
          <w:p w:rsidR="006466E2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2.Диаметром 5,0-5,5 мм.</w:t>
            </w:r>
          </w:p>
          <w:p w:rsidR="00D27633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3.Рабочая длина не менее 120 мм.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.11.8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9781" w:type="dxa"/>
          </w:tcPr>
          <w:p w:rsidR="006466E2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3,5-4,5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.11.9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9781" w:type="dxa"/>
          </w:tcPr>
          <w:p w:rsidR="006466E2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5,0-5,5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.11.10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9781" w:type="dxa"/>
          </w:tcPr>
          <w:p w:rsidR="006466E2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вальный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6466E2" w:rsidP="006466E2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4,0-5,5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видеооборудования</w:t>
            </w:r>
          </w:p>
        </w:tc>
        <w:tc>
          <w:tcPr>
            <w:tcW w:w="9781" w:type="dxa"/>
          </w:tcPr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с фиксирующим тормозом, антистатические колеса.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Выдвижной ящик и не менее 2 полок.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кабельный канал.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плоского монитора.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трансформатор.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4127" w:type="dxa"/>
          </w:tcPr>
          <w:p w:rsidR="00D27633" w:rsidRPr="008C4480" w:rsidRDefault="00D27633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9781" w:type="dxa"/>
          </w:tcPr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взгляда 30 градусов.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4 мм.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Крупноформатная, широкоугольная, с расширенным полем зрения: не менее: 90 градусов.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торцевая линза из материала, устойчивого к механическим повреждениям.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</w:t>
            </w:r>
            <w:proofErr w:type="spellStart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4127" w:type="dxa"/>
          </w:tcPr>
          <w:p w:rsidR="00D27633" w:rsidRPr="008C4480" w:rsidRDefault="00D27633" w:rsidP="00C26804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9781" w:type="dxa"/>
          </w:tcPr>
          <w:p w:rsidR="003D13AF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взгляда 70 градусов.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3AF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4 мм.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Крупноформатная, широкоугольная, с расширенным полем зрения: не менее: 90 градусов.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торцевая линза из материала, устойчивого к механическим повреждениям.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Стерилизация </w:t>
            </w:r>
            <w:proofErr w:type="spellStart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тубус</w:t>
            </w:r>
          </w:p>
        </w:tc>
        <w:tc>
          <w:tcPr>
            <w:tcW w:w="9781" w:type="dxa"/>
          </w:tcPr>
          <w:p w:rsidR="000E4B21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с поставляемой оптикой.</w:t>
            </w:r>
          </w:p>
          <w:p w:rsidR="000E4B21" w:rsidRPr="008C4480" w:rsidRDefault="003D13AF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с оптикой 30°, 70°.</w:t>
            </w:r>
          </w:p>
          <w:p w:rsidR="003D13AF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вращающихся крана для аспирации и ирригации.</w:t>
            </w:r>
          </w:p>
          <w:p w:rsidR="000E4B21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замок.</w:t>
            </w:r>
          </w:p>
          <w:p w:rsidR="00D27633" w:rsidRPr="008C4480" w:rsidRDefault="003D13AF" w:rsidP="003D13AF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Обтюраторы для тубусов </w:t>
            </w:r>
            <w:proofErr w:type="spellStart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артроскопа</w:t>
            </w:r>
            <w:proofErr w:type="spellEnd"/>
            <w:r w:rsidR="000E4B21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тупой и острый в комплекте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ручного артроскопического инструмента</w:t>
            </w:r>
          </w:p>
        </w:tc>
        <w:tc>
          <w:tcPr>
            <w:tcW w:w="9781" w:type="dxa"/>
          </w:tcPr>
          <w:p w:rsidR="00D27633" w:rsidRPr="008C4480" w:rsidRDefault="00D27633" w:rsidP="00044073">
            <w:pPr>
              <w:shd w:val="clear" w:color="auto" w:fill="FFFFFF"/>
              <w:tabs>
                <w:tab w:val="left" w:pos="9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1.Прямые.</w:t>
            </w:r>
          </w:p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не более 3,5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менее 3,5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.16.2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рямые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более 3,0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.16.3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агнутые вверх под углом 15 градусов 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не более 3,5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менее 3,5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.16.4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агнутые вверх под углом 15 градусов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более 3,0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.16.5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зогну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влево не менее 15 градусов.</w:t>
            </w:r>
          </w:p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иаметром не более 3,5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менее 3,5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.16.6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1.Изогнутые вправо не менее 15 градусов.</w:t>
            </w:r>
          </w:p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2.Диаметром не более 3,5 мм.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3.Ширина разреза не менее 3,5 мм.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.16.7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зогну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влево не менее 15 градусов.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более 3,0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.16.8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Кусачки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зогнут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вправо не менее 15 градусов.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разреза не более 3,0 мм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.16.9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Биопсийные</w:t>
            </w:r>
            <w:proofErr w:type="spellEnd"/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щипцы </w:t>
            </w:r>
          </w:p>
        </w:tc>
        <w:tc>
          <w:tcPr>
            <w:tcW w:w="9781" w:type="dxa"/>
          </w:tcPr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Диаметром 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– 4,0 мм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.16.10</w:t>
            </w:r>
          </w:p>
        </w:tc>
        <w:tc>
          <w:tcPr>
            <w:tcW w:w="4127" w:type="dxa"/>
          </w:tcPr>
          <w:p w:rsidR="00D27633" w:rsidRPr="008C4480" w:rsidRDefault="00D27633" w:rsidP="002803DE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 мениска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</w:t>
            </w:r>
            <w:r w:rsidR="002803DE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кремальеры</w:t>
            </w: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.16.11</w:t>
            </w:r>
          </w:p>
        </w:tc>
        <w:tc>
          <w:tcPr>
            <w:tcW w:w="4127" w:type="dxa"/>
          </w:tcPr>
          <w:p w:rsidR="00D27633" w:rsidRPr="008C4480" w:rsidRDefault="00D27633" w:rsidP="00306ADD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 свободных тел, </w:t>
            </w:r>
          </w:p>
        </w:tc>
        <w:tc>
          <w:tcPr>
            <w:tcW w:w="9781" w:type="dxa"/>
          </w:tcPr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1.Прямой.</w:t>
            </w:r>
          </w:p>
          <w:p w:rsidR="00306ADD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2.Зубчатый.</w:t>
            </w:r>
          </w:p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 кремальерой.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.16.12</w:t>
            </w:r>
          </w:p>
        </w:tc>
        <w:tc>
          <w:tcPr>
            <w:tcW w:w="4127" w:type="dxa"/>
          </w:tcPr>
          <w:p w:rsidR="00D27633" w:rsidRPr="008C4480" w:rsidRDefault="00306ADD" w:rsidP="00306ADD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Зонд-крючок</w:t>
            </w:r>
          </w:p>
        </w:tc>
        <w:tc>
          <w:tcPr>
            <w:tcW w:w="9781" w:type="dxa"/>
          </w:tcPr>
          <w:p w:rsidR="00D27633" w:rsidRPr="008C4480" w:rsidRDefault="00306ADD" w:rsidP="00306ADD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Градуированный</w:t>
            </w:r>
          </w:p>
        </w:tc>
      </w:tr>
      <w:tr w:rsidR="00D27633" w:rsidRPr="008C4480" w:rsidTr="004646CD">
        <w:trPr>
          <w:jc w:val="center"/>
        </w:trPr>
        <w:tc>
          <w:tcPr>
            <w:tcW w:w="1129" w:type="dxa"/>
          </w:tcPr>
          <w:p w:rsidR="00D27633" w:rsidRPr="008C4480" w:rsidRDefault="000E4B21" w:rsidP="0004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633"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4127" w:type="dxa"/>
          </w:tcPr>
          <w:p w:rsidR="00D27633" w:rsidRPr="008C4480" w:rsidRDefault="00D27633" w:rsidP="00044073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Стерилизационный контейнер</w:t>
            </w:r>
          </w:p>
        </w:tc>
        <w:tc>
          <w:tcPr>
            <w:tcW w:w="9781" w:type="dxa"/>
          </w:tcPr>
          <w:p w:rsidR="000E4B21" w:rsidRPr="008C4480" w:rsidRDefault="000E4B21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1.Автоклавирование и газовая стерилизация.</w:t>
            </w:r>
          </w:p>
          <w:p w:rsidR="000E4B21" w:rsidRPr="008C4480" w:rsidRDefault="000E4B21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 фиксации стерилизуемых элементов.</w:t>
            </w:r>
          </w:p>
          <w:p w:rsidR="00D27633" w:rsidRPr="008C4480" w:rsidRDefault="000E4B21" w:rsidP="000E4B21">
            <w:pPr>
              <w:shd w:val="clear" w:color="auto" w:fill="FFFFFF"/>
              <w:tabs>
                <w:tab w:val="left" w:pos="9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контейнеров - в соответствии с указанным перечнем стерилизуемого оборудования и инструментария.</w:t>
            </w:r>
          </w:p>
        </w:tc>
      </w:tr>
    </w:tbl>
    <w:p w:rsidR="004646CD" w:rsidRDefault="004646CD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5B6F" w:rsidRPr="00975B6F" w:rsidRDefault="00975B6F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Требования, предъявляемые к качеству товара, гарантийному сроку (годности, стерильности):</w:t>
      </w:r>
    </w:p>
    <w:p w:rsidR="00502F7A" w:rsidRPr="00975B6F" w:rsidRDefault="00502F7A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3.1. Возможность стерилизации всех рабочих элементов комплекса </w:t>
      </w:r>
      <w:proofErr w:type="spellStart"/>
      <w:r w:rsidRPr="00975B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автоклавированием</w:t>
      </w:r>
      <w:proofErr w:type="spellEnd"/>
      <w:r w:rsidRPr="00975B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02F7A" w:rsidRPr="00975B6F" w:rsidRDefault="00502F7A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Изделия должны быть устойчивы к климатическим и механическим воздействиям при эксплуатации и транспортировке.</w:t>
      </w:r>
    </w:p>
    <w:p w:rsidR="00502F7A" w:rsidRPr="00975B6F" w:rsidRDefault="00502F7A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3.3. Время прибытия сервисного инженера – в течение суток; время </w:t>
      </w:r>
      <w:r w:rsidRPr="00975B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 оборудования после поломки – не более 30 дней.</w:t>
      </w:r>
    </w:p>
    <w:p w:rsidR="00502F7A" w:rsidRPr="00975B6F" w:rsidRDefault="00502F7A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Соответствие </w:t>
      </w:r>
      <w:r w:rsidRPr="00975B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оборудования</w:t>
      </w:r>
      <w:r w:rsidRPr="00975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стандартам электробезопасности (СЕ).</w:t>
      </w:r>
    </w:p>
    <w:p w:rsidR="00502F7A" w:rsidRPr="00975B6F" w:rsidRDefault="00502F7A" w:rsidP="00502F7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51" w:hanging="43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5B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Устойчивость к дезинфекции в соответствии с действующими в республике санитарными правилами и нормами.</w:t>
      </w:r>
    </w:p>
    <w:p w:rsidR="001C723A" w:rsidRPr="00975B6F" w:rsidRDefault="001C723A" w:rsidP="0097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C723A" w:rsidRPr="00975B6F" w:rsidSect="004646CD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419"/>
    <w:multiLevelType w:val="hybridMultilevel"/>
    <w:tmpl w:val="0D445F42"/>
    <w:lvl w:ilvl="0" w:tplc="1B8E6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B15F9"/>
    <w:multiLevelType w:val="hybridMultilevel"/>
    <w:tmpl w:val="3AC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284"/>
    <w:multiLevelType w:val="hybridMultilevel"/>
    <w:tmpl w:val="9A7A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3188B"/>
    <w:multiLevelType w:val="hybridMultilevel"/>
    <w:tmpl w:val="A7CE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4028"/>
    <w:multiLevelType w:val="hybridMultilevel"/>
    <w:tmpl w:val="B276EC42"/>
    <w:lvl w:ilvl="0" w:tplc="BA9A4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229E4"/>
    <w:multiLevelType w:val="hybridMultilevel"/>
    <w:tmpl w:val="AD0C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6"/>
    <w:rsid w:val="00017775"/>
    <w:rsid w:val="00044073"/>
    <w:rsid w:val="000D15A4"/>
    <w:rsid w:val="000E4B21"/>
    <w:rsid w:val="001C723A"/>
    <w:rsid w:val="002803DE"/>
    <w:rsid w:val="002B2C40"/>
    <w:rsid w:val="002C3C46"/>
    <w:rsid w:val="002E1500"/>
    <w:rsid w:val="002E7E79"/>
    <w:rsid w:val="00306ADD"/>
    <w:rsid w:val="00375817"/>
    <w:rsid w:val="003D13AF"/>
    <w:rsid w:val="00402832"/>
    <w:rsid w:val="004646CD"/>
    <w:rsid w:val="00502F7A"/>
    <w:rsid w:val="00557C31"/>
    <w:rsid w:val="0058107E"/>
    <w:rsid w:val="005D1AE6"/>
    <w:rsid w:val="006466E2"/>
    <w:rsid w:val="00650FFF"/>
    <w:rsid w:val="006B13CB"/>
    <w:rsid w:val="006C3A7A"/>
    <w:rsid w:val="00742FE7"/>
    <w:rsid w:val="00835DD3"/>
    <w:rsid w:val="008C4480"/>
    <w:rsid w:val="00926DDF"/>
    <w:rsid w:val="00962949"/>
    <w:rsid w:val="00966676"/>
    <w:rsid w:val="00975B6F"/>
    <w:rsid w:val="00A65754"/>
    <w:rsid w:val="00AB3761"/>
    <w:rsid w:val="00B55D40"/>
    <w:rsid w:val="00C26804"/>
    <w:rsid w:val="00C45B99"/>
    <w:rsid w:val="00CD45E4"/>
    <w:rsid w:val="00D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753F"/>
  <w15:docId w15:val="{D57B8B27-EEE8-4F90-8A54-A8F8DE26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A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A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D1A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9CB6-FE0D-49D2-9FC9-255B62E6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Эйсмонт</dc:creator>
  <cp:lastModifiedBy>Андрей Кучинский</cp:lastModifiedBy>
  <cp:revision>2</cp:revision>
  <cp:lastPrinted>2023-03-02T09:56:00Z</cp:lastPrinted>
  <dcterms:created xsi:type="dcterms:W3CDTF">2023-04-06T05:55:00Z</dcterms:created>
  <dcterms:modified xsi:type="dcterms:W3CDTF">2023-04-06T05:55:00Z</dcterms:modified>
</cp:coreProperties>
</file>