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45A" w:rsidRDefault="006A745A" w:rsidP="001C01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C01C5" w:rsidRPr="009F65B6" w:rsidRDefault="001C01C5" w:rsidP="001C01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F65B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Технические характеристики </w:t>
      </w:r>
      <w:r w:rsidR="00D150E3">
        <w:rPr>
          <w:rFonts w:ascii="Times New Roman" w:hAnsi="Times New Roman"/>
          <w:b/>
          <w:bCs/>
          <w:sz w:val="24"/>
          <w:szCs w:val="24"/>
          <w:lang w:eastAsia="ru-RU"/>
        </w:rPr>
        <w:t>(описание)</w:t>
      </w:r>
    </w:p>
    <w:p w:rsidR="001C01C5" w:rsidRDefault="00D150E3" w:rsidP="001C01C5">
      <w:pPr>
        <w:spacing w:after="0" w:line="240" w:lineRule="auto"/>
        <w:ind w:left="38"/>
        <w:jc w:val="center"/>
        <w:rPr>
          <w:rFonts w:ascii="Times New Roman" w:hAnsi="Times New Roman"/>
          <w:b/>
          <w:bCs/>
          <w:spacing w:val="3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pacing w:val="3"/>
          <w:sz w:val="24"/>
          <w:szCs w:val="24"/>
          <w:lang w:eastAsia="ru-RU"/>
        </w:rPr>
        <w:t>и</w:t>
      </w:r>
      <w:r w:rsidR="003959D1">
        <w:rPr>
          <w:rFonts w:ascii="Times New Roman" w:hAnsi="Times New Roman"/>
          <w:b/>
          <w:bCs/>
          <w:spacing w:val="3"/>
          <w:sz w:val="24"/>
          <w:szCs w:val="24"/>
          <w:lang w:eastAsia="ru-RU"/>
        </w:rPr>
        <w:t>зделий медицинского назначения</w:t>
      </w:r>
      <w:r w:rsidR="001C01C5" w:rsidRPr="009F65B6">
        <w:rPr>
          <w:rFonts w:ascii="Times New Roman" w:hAnsi="Times New Roman"/>
          <w:b/>
          <w:bCs/>
          <w:spacing w:val="3"/>
          <w:sz w:val="24"/>
          <w:szCs w:val="24"/>
          <w:lang w:eastAsia="ru-RU"/>
        </w:rPr>
        <w:t xml:space="preserve"> </w:t>
      </w:r>
      <w:r w:rsidR="008207A2">
        <w:rPr>
          <w:rFonts w:ascii="Times New Roman" w:hAnsi="Times New Roman"/>
          <w:b/>
          <w:bCs/>
          <w:spacing w:val="3"/>
          <w:sz w:val="24"/>
          <w:szCs w:val="24"/>
          <w:lang w:eastAsia="ru-RU"/>
        </w:rPr>
        <w:t xml:space="preserve">(далее ИМН) </w:t>
      </w:r>
      <w:r w:rsidR="001C01C5" w:rsidRPr="009F65B6">
        <w:rPr>
          <w:rFonts w:ascii="Times New Roman" w:hAnsi="Times New Roman"/>
          <w:b/>
          <w:bCs/>
          <w:spacing w:val="3"/>
          <w:sz w:val="24"/>
          <w:szCs w:val="24"/>
          <w:lang w:eastAsia="ru-RU"/>
        </w:rPr>
        <w:t xml:space="preserve">для  </w:t>
      </w:r>
    </w:p>
    <w:p w:rsidR="001C01C5" w:rsidRPr="009F65B6" w:rsidRDefault="001C01C5" w:rsidP="001C01C5">
      <w:pPr>
        <w:spacing w:after="0" w:line="240" w:lineRule="auto"/>
        <w:ind w:left="38"/>
        <w:jc w:val="center"/>
        <w:rPr>
          <w:rFonts w:ascii="Times New Roman" w:hAnsi="Times New Roman"/>
          <w:b/>
          <w:bCs/>
          <w:spacing w:val="3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pacing w:val="3"/>
          <w:sz w:val="24"/>
          <w:szCs w:val="24"/>
          <w:lang w:eastAsia="ru-RU"/>
        </w:rPr>
        <w:t xml:space="preserve">проведения исследований показателей </w:t>
      </w:r>
      <w:r w:rsidR="00A34C5F">
        <w:rPr>
          <w:rFonts w:ascii="Times New Roman" w:hAnsi="Times New Roman"/>
          <w:b/>
          <w:bCs/>
          <w:spacing w:val="3"/>
          <w:sz w:val="24"/>
          <w:szCs w:val="24"/>
          <w:lang w:eastAsia="ru-RU"/>
        </w:rPr>
        <w:t>общего анализа</w:t>
      </w:r>
      <w:r w:rsidR="0059732E">
        <w:rPr>
          <w:rFonts w:ascii="Times New Roman" w:hAnsi="Times New Roman"/>
          <w:b/>
          <w:bCs/>
          <w:spacing w:val="3"/>
          <w:sz w:val="24"/>
          <w:szCs w:val="24"/>
          <w:lang w:eastAsia="ru-RU"/>
        </w:rPr>
        <w:t xml:space="preserve"> крови</w:t>
      </w:r>
    </w:p>
    <w:p w:rsidR="001C01C5" w:rsidRPr="009F65B6" w:rsidRDefault="001C01C5" w:rsidP="001C01C5">
      <w:pPr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center"/>
        <w:rPr>
          <w:rFonts w:ascii="Times New Roman" w:hAnsi="Times New Roman"/>
          <w:b/>
          <w:bCs/>
          <w:spacing w:val="3"/>
          <w:sz w:val="24"/>
          <w:szCs w:val="24"/>
          <w:lang w:eastAsia="ru-RU"/>
        </w:rPr>
      </w:pPr>
    </w:p>
    <w:p w:rsidR="001C01C5" w:rsidRPr="009F65B6" w:rsidRDefault="006C2F5C" w:rsidP="001C01C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Состав (комплектация)</w:t>
      </w:r>
      <w:r w:rsidR="001C01C5" w:rsidRPr="009F65B6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1C01C5" w:rsidRDefault="001C01C5" w:rsidP="001C01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5778"/>
        <w:gridCol w:w="1675"/>
        <w:gridCol w:w="1226"/>
      </w:tblGrid>
      <w:tr w:rsidR="001C01C5" w:rsidRPr="008372B7" w:rsidTr="006C2F5C">
        <w:tc>
          <w:tcPr>
            <w:tcW w:w="666" w:type="dxa"/>
            <w:shd w:val="clear" w:color="auto" w:fill="auto"/>
          </w:tcPr>
          <w:p w:rsidR="001C01C5" w:rsidRPr="008372B7" w:rsidRDefault="001C01C5" w:rsidP="000F7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72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1C01C5" w:rsidRPr="008372B7" w:rsidRDefault="001C01C5" w:rsidP="000F7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72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778" w:type="dxa"/>
            <w:shd w:val="clear" w:color="auto" w:fill="auto"/>
          </w:tcPr>
          <w:p w:rsidR="001C01C5" w:rsidRPr="008372B7" w:rsidRDefault="001C01C5" w:rsidP="000F7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72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  <w:r w:rsidR="000542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675" w:type="dxa"/>
            <w:shd w:val="clear" w:color="auto" w:fill="auto"/>
          </w:tcPr>
          <w:p w:rsidR="001C01C5" w:rsidRPr="008372B7" w:rsidRDefault="001C01C5" w:rsidP="000F7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72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26" w:type="dxa"/>
            <w:shd w:val="clear" w:color="auto" w:fill="auto"/>
          </w:tcPr>
          <w:p w:rsidR="001C01C5" w:rsidRPr="008372B7" w:rsidRDefault="001C01C5" w:rsidP="000F7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72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</w:t>
            </w:r>
            <w:r w:rsidR="00F552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**</w:t>
            </w:r>
          </w:p>
        </w:tc>
      </w:tr>
      <w:tr w:rsidR="001C01C5" w:rsidRPr="008372B7" w:rsidTr="006C2F5C">
        <w:tc>
          <w:tcPr>
            <w:tcW w:w="666" w:type="dxa"/>
            <w:shd w:val="clear" w:color="auto" w:fill="auto"/>
          </w:tcPr>
          <w:p w:rsidR="001C01C5" w:rsidRPr="008372B7" w:rsidRDefault="001C01C5" w:rsidP="000F7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2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78" w:type="dxa"/>
            <w:shd w:val="clear" w:color="auto" w:fill="auto"/>
            <w:vAlign w:val="bottom"/>
          </w:tcPr>
          <w:p w:rsidR="00DB4337" w:rsidRDefault="003740CC" w:rsidP="005B53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59732E">
              <w:rPr>
                <w:rFonts w:ascii="Times New Roman" w:hAnsi="Times New Roman"/>
                <w:sz w:val="24"/>
                <w:szCs w:val="24"/>
                <w:lang w:eastAsia="ru-RU"/>
              </w:rPr>
              <w:t>еагент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 и расходные</w:t>
            </w:r>
            <w:r w:rsidR="005973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материал</w:t>
            </w:r>
            <w:r w:rsidR="00C451CF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="0059732E">
              <w:rPr>
                <w:rFonts w:ascii="Times New Roman" w:hAnsi="Times New Roman"/>
                <w:sz w:val="24"/>
                <w:szCs w:val="24"/>
                <w:lang w:eastAsia="ru-RU"/>
              </w:rPr>
              <w:t>, позволяющи</w:t>
            </w:r>
            <w:r w:rsidR="00C451CF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5973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проводить измерение следующих параметров:</w:t>
            </w:r>
            <w:r w:rsidR="005B53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B53DA" w:rsidRDefault="005B53DA" w:rsidP="005B53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количество лейкоцитов, эритроцитов, гемоглобина, тромбоцитов, ретикулоцитов;</w:t>
            </w:r>
          </w:p>
          <w:p w:rsidR="005B53DA" w:rsidRDefault="005B53DA" w:rsidP="005B53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гематокрит,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MCV</w:t>
            </w:r>
            <w:r w:rsidRPr="005B53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MCH</w:t>
            </w:r>
            <w:r w:rsidRPr="005B53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MCHC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5B53DA" w:rsidRPr="005B53DA" w:rsidRDefault="005B53DA" w:rsidP="005B53D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дифференцировка лейкоцитарной формулы на нейтрофилы, лимфоциты, моноциты, эозинофилы, базофилы, незрелые гранулоциты (в абсолютных и относительных величинах)</w:t>
            </w:r>
          </w:p>
        </w:tc>
        <w:tc>
          <w:tcPr>
            <w:tcW w:w="1675" w:type="dxa"/>
            <w:shd w:val="clear" w:color="auto" w:fill="auto"/>
          </w:tcPr>
          <w:p w:rsidR="001C01C5" w:rsidRPr="00D7479D" w:rsidRDefault="001C01C5" w:rsidP="000F7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226" w:type="dxa"/>
            <w:shd w:val="clear" w:color="auto" w:fill="auto"/>
          </w:tcPr>
          <w:p w:rsidR="001C01C5" w:rsidRPr="00D7479D" w:rsidRDefault="001C01C5" w:rsidP="000F7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274D" w:rsidRPr="008372B7" w:rsidTr="006C2F5C">
        <w:tc>
          <w:tcPr>
            <w:tcW w:w="666" w:type="dxa"/>
            <w:shd w:val="clear" w:color="auto" w:fill="auto"/>
          </w:tcPr>
          <w:p w:rsidR="00A0274D" w:rsidRPr="008372B7" w:rsidRDefault="00A0274D" w:rsidP="000F7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8" w:type="dxa"/>
            <w:shd w:val="clear" w:color="auto" w:fill="auto"/>
            <w:vAlign w:val="bottom"/>
          </w:tcPr>
          <w:p w:rsidR="00A0274D" w:rsidRPr="003740CC" w:rsidRDefault="00A0274D" w:rsidP="006A74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0CC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</w:t>
            </w:r>
            <w:r w:rsidR="003740CC" w:rsidRPr="003740CC">
              <w:rPr>
                <w:rFonts w:ascii="Times New Roman" w:hAnsi="Times New Roman"/>
                <w:sz w:val="24"/>
                <w:szCs w:val="24"/>
                <w:lang w:eastAsia="ru-RU"/>
              </w:rPr>
              <w:t>ый</w:t>
            </w:r>
            <w:r w:rsidRPr="003740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материал </w:t>
            </w:r>
            <w:r w:rsidR="00B411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(не менее </w:t>
            </w:r>
            <w:r w:rsidR="006A745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8207A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B41186">
              <w:rPr>
                <w:rFonts w:ascii="Times New Roman" w:hAnsi="Times New Roman"/>
                <w:sz w:val="24"/>
                <w:szCs w:val="24"/>
                <w:lang w:eastAsia="ru-RU"/>
              </w:rPr>
              <w:t>х уровней)</w:t>
            </w:r>
          </w:p>
        </w:tc>
        <w:tc>
          <w:tcPr>
            <w:tcW w:w="1675" w:type="dxa"/>
            <w:shd w:val="clear" w:color="auto" w:fill="auto"/>
          </w:tcPr>
          <w:p w:rsidR="00A0274D" w:rsidRDefault="003740CC" w:rsidP="000F7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мл</w:t>
            </w:r>
          </w:p>
        </w:tc>
        <w:tc>
          <w:tcPr>
            <w:tcW w:w="1226" w:type="dxa"/>
            <w:shd w:val="clear" w:color="auto" w:fill="auto"/>
          </w:tcPr>
          <w:p w:rsidR="00A0274D" w:rsidRPr="00D7479D" w:rsidRDefault="006A745A" w:rsidP="000F7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менее</w:t>
            </w:r>
          </w:p>
        </w:tc>
      </w:tr>
    </w:tbl>
    <w:p w:rsidR="001C01C5" w:rsidRDefault="001C01C5" w:rsidP="001C01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01C5" w:rsidRPr="00FE5814" w:rsidRDefault="001C01C5" w:rsidP="001C01C5">
      <w:pPr>
        <w:spacing w:after="120" w:line="480" w:lineRule="auto"/>
        <w:ind w:left="288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2. </w:t>
      </w:r>
      <w:r w:rsidRPr="00FE5814">
        <w:rPr>
          <w:rFonts w:ascii="Times New Roman" w:eastAsia="Times New Roman" w:hAnsi="Times New Roman"/>
          <w:b/>
          <w:bCs/>
          <w:sz w:val="24"/>
          <w:szCs w:val="24"/>
        </w:rPr>
        <w:t>Технические характеристики.</w:t>
      </w:r>
    </w:p>
    <w:p w:rsidR="006C2F5C" w:rsidRDefault="001C01C5" w:rsidP="001C01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5814">
        <w:rPr>
          <w:rFonts w:ascii="Times New Roman" w:hAnsi="Times New Roman"/>
          <w:sz w:val="24"/>
          <w:szCs w:val="24"/>
          <w:lang w:eastAsia="ru-RU"/>
        </w:rPr>
        <w:t>2.1. П</w:t>
      </w:r>
      <w:r w:rsidRPr="00FE5814">
        <w:rPr>
          <w:rFonts w:ascii="Times New Roman" w:hAnsi="Times New Roman"/>
          <w:spacing w:val="4"/>
          <w:sz w:val="24"/>
          <w:szCs w:val="24"/>
          <w:lang w:eastAsia="ru-RU"/>
        </w:rPr>
        <w:t xml:space="preserve">редлагаемые </w:t>
      </w:r>
      <w:r>
        <w:rPr>
          <w:rFonts w:ascii="Times New Roman" w:hAnsi="Times New Roman"/>
          <w:spacing w:val="3"/>
          <w:sz w:val="24"/>
          <w:szCs w:val="24"/>
          <w:lang w:eastAsia="ru-RU"/>
        </w:rPr>
        <w:t>реагенты</w:t>
      </w:r>
      <w:r w:rsidR="00CE45BE" w:rsidRPr="00CE45BE">
        <w:rPr>
          <w:rFonts w:ascii="Times New Roman" w:hAnsi="Times New Roman"/>
          <w:spacing w:val="3"/>
          <w:sz w:val="24"/>
          <w:szCs w:val="24"/>
          <w:lang w:eastAsia="ru-RU"/>
        </w:rPr>
        <w:t>, контрольные материалы и другие расходные материалы</w:t>
      </w:r>
      <w:r w:rsidRPr="00CE45BE">
        <w:rPr>
          <w:rFonts w:ascii="Times New Roman" w:hAnsi="Times New Roman"/>
          <w:spacing w:val="3"/>
          <w:sz w:val="24"/>
          <w:szCs w:val="24"/>
          <w:lang w:eastAsia="ru-RU"/>
        </w:rPr>
        <w:t xml:space="preserve"> </w:t>
      </w:r>
      <w:r w:rsidRPr="00006A4C">
        <w:rPr>
          <w:rFonts w:ascii="Times New Roman" w:hAnsi="Times New Roman"/>
          <w:spacing w:val="3"/>
          <w:sz w:val="24"/>
          <w:szCs w:val="24"/>
          <w:lang w:eastAsia="ru-RU"/>
        </w:rPr>
        <w:t>должны быть</w:t>
      </w:r>
      <w:r w:rsidR="00381077">
        <w:rPr>
          <w:rFonts w:ascii="Times New Roman" w:hAnsi="Times New Roman"/>
          <w:spacing w:val="3"/>
          <w:sz w:val="24"/>
          <w:szCs w:val="24"/>
          <w:lang w:eastAsia="ru-RU"/>
        </w:rPr>
        <w:t xml:space="preserve"> предназначены</w:t>
      </w:r>
      <w:r w:rsidR="005B53DA">
        <w:rPr>
          <w:rFonts w:ascii="Times New Roman" w:hAnsi="Times New Roman"/>
          <w:spacing w:val="3"/>
          <w:sz w:val="24"/>
          <w:szCs w:val="24"/>
          <w:lang w:eastAsia="ru-RU"/>
        </w:rPr>
        <w:t xml:space="preserve"> </w:t>
      </w:r>
      <w:r w:rsidRPr="00FE5814">
        <w:rPr>
          <w:rFonts w:ascii="Times New Roman" w:hAnsi="Times New Roman"/>
          <w:spacing w:val="3"/>
          <w:sz w:val="24"/>
          <w:szCs w:val="24"/>
          <w:lang w:eastAsia="ru-RU"/>
        </w:rPr>
        <w:t>для</w:t>
      </w:r>
      <w:r w:rsidR="00FE0344">
        <w:rPr>
          <w:rFonts w:ascii="Times New Roman" w:hAnsi="Times New Roman"/>
          <w:spacing w:val="3"/>
          <w:sz w:val="24"/>
          <w:szCs w:val="24"/>
          <w:lang w:eastAsia="ru-RU"/>
        </w:rPr>
        <w:t xml:space="preserve"> применения на </w:t>
      </w:r>
      <w:r w:rsidR="006D0F06">
        <w:rPr>
          <w:rFonts w:ascii="Times New Roman" w:hAnsi="Times New Roman"/>
          <w:spacing w:val="3"/>
          <w:sz w:val="24"/>
          <w:szCs w:val="24"/>
          <w:lang w:eastAsia="ru-RU"/>
        </w:rPr>
        <w:t xml:space="preserve">гематологическом </w:t>
      </w:r>
      <w:r w:rsidR="00381077">
        <w:rPr>
          <w:rFonts w:ascii="Times New Roman" w:hAnsi="Times New Roman"/>
          <w:spacing w:val="3"/>
          <w:sz w:val="24"/>
          <w:szCs w:val="24"/>
          <w:lang w:eastAsia="ru-RU"/>
        </w:rPr>
        <w:t xml:space="preserve">анализаторе, </w:t>
      </w:r>
      <w:r w:rsidR="00B40527" w:rsidRPr="003740CC">
        <w:rPr>
          <w:rFonts w:ascii="Times New Roman" w:hAnsi="Times New Roman"/>
          <w:sz w:val="24"/>
          <w:szCs w:val="24"/>
          <w:lang w:eastAsia="ru-RU"/>
        </w:rPr>
        <w:t>п</w:t>
      </w:r>
      <w:r w:rsidR="00381077">
        <w:rPr>
          <w:rFonts w:ascii="Times New Roman" w:hAnsi="Times New Roman"/>
          <w:sz w:val="24"/>
          <w:szCs w:val="24"/>
          <w:lang w:eastAsia="ru-RU"/>
        </w:rPr>
        <w:t>оставляемом</w:t>
      </w:r>
      <w:r w:rsidR="006C2F5C">
        <w:rPr>
          <w:rFonts w:ascii="Times New Roman" w:hAnsi="Times New Roman"/>
          <w:sz w:val="24"/>
          <w:szCs w:val="24"/>
          <w:lang w:eastAsia="ru-RU"/>
        </w:rPr>
        <w:t xml:space="preserve"> на безвоз</w:t>
      </w:r>
      <w:r w:rsidR="003740CC">
        <w:rPr>
          <w:rFonts w:ascii="Times New Roman" w:hAnsi="Times New Roman"/>
          <w:sz w:val="24"/>
          <w:szCs w:val="24"/>
          <w:lang w:eastAsia="ru-RU"/>
        </w:rPr>
        <w:t>мездной основе.</w:t>
      </w:r>
    </w:p>
    <w:p w:rsidR="00381077" w:rsidRDefault="00381077" w:rsidP="001C01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 К реагентам должен быть поставлен контрольный материал в количестве, обеспечивающем ежедневное проведение контроля качества по всем перечисленным в составе параметрам</w:t>
      </w:r>
      <w:r w:rsidR="00983661">
        <w:rPr>
          <w:rFonts w:ascii="Times New Roman" w:hAnsi="Times New Roman"/>
          <w:sz w:val="24"/>
          <w:szCs w:val="24"/>
          <w:lang w:eastAsia="ru-RU"/>
        </w:rPr>
        <w:t xml:space="preserve"> в течение срока использования предлагаемых реагентов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381077" w:rsidRPr="00381077" w:rsidRDefault="00381077" w:rsidP="001C01C5">
      <w:pPr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 Производительность поставляемого гематологического анализатора должна быть не менее ___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>___в час.</w:t>
      </w:r>
    </w:p>
    <w:p w:rsidR="006C2F5C" w:rsidRDefault="006C2F5C" w:rsidP="001C01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2F5C">
        <w:rPr>
          <w:rFonts w:ascii="Times New Roman" w:hAnsi="Times New Roman"/>
          <w:sz w:val="24"/>
          <w:szCs w:val="24"/>
          <w:lang w:eastAsia="ru-RU"/>
        </w:rPr>
        <w:t>2.</w:t>
      </w:r>
      <w:r w:rsidR="003740CC">
        <w:rPr>
          <w:rFonts w:ascii="Times New Roman" w:hAnsi="Times New Roman"/>
          <w:sz w:val="24"/>
          <w:szCs w:val="24"/>
          <w:lang w:eastAsia="ru-RU"/>
        </w:rPr>
        <w:t>3</w:t>
      </w:r>
      <w:r w:rsidRPr="006C2F5C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381077">
        <w:rPr>
          <w:rFonts w:ascii="Times New Roman" w:hAnsi="Times New Roman"/>
          <w:sz w:val="24"/>
          <w:szCs w:val="24"/>
          <w:lang w:eastAsia="ru-RU"/>
        </w:rPr>
        <w:t xml:space="preserve">Поставляемый гематологический анализатор должен работать в </w:t>
      </w:r>
      <w:r w:rsidR="00054223">
        <w:rPr>
          <w:rFonts w:ascii="Times New Roman" w:hAnsi="Times New Roman"/>
          <w:sz w:val="24"/>
          <w:szCs w:val="24"/>
          <w:lang w:eastAsia="ru-RU"/>
        </w:rPr>
        <w:t>(</w:t>
      </w:r>
      <w:r w:rsidR="00381077">
        <w:rPr>
          <w:rFonts w:ascii="Times New Roman" w:hAnsi="Times New Roman"/>
          <w:sz w:val="24"/>
          <w:szCs w:val="24"/>
          <w:lang w:eastAsia="ru-RU"/>
        </w:rPr>
        <w:t>мануальном</w:t>
      </w:r>
      <w:r w:rsidR="006019C1">
        <w:rPr>
          <w:rFonts w:ascii="Times New Roman" w:hAnsi="Times New Roman"/>
          <w:sz w:val="24"/>
          <w:szCs w:val="24"/>
          <w:lang w:eastAsia="ru-RU"/>
        </w:rPr>
        <w:t>/</w:t>
      </w:r>
      <w:proofErr w:type="gramStart"/>
      <w:r w:rsidR="006019C1">
        <w:rPr>
          <w:rFonts w:ascii="Times New Roman" w:hAnsi="Times New Roman"/>
          <w:sz w:val="24"/>
          <w:szCs w:val="24"/>
          <w:lang w:eastAsia="ru-RU"/>
        </w:rPr>
        <w:t>автоматическом)*</w:t>
      </w:r>
      <w:proofErr w:type="gramEnd"/>
      <w:r w:rsidR="00F5520A">
        <w:rPr>
          <w:rFonts w:ascii="Times New Roman" w:hAnsi="Times New Roman"/>
          <w:sz w:val="24"/>
          <w:szCs w:val="24"/>
          <w:lang w:eastAsia="ru-RU"/>
        </w:rPr>
        <w:t>*</w:t>
      </w:r>
      <w:r w:rsidR="00054223">
        <w:rPr>
          <w:rFonts w:ascii="Times New Roman" w:hAnsi="Times New Roman"/>
          <w:sz w:val="24"/>
          <w:szCs w:val="24"/>
          <w:lang w:eastAsia="ru-RU"/>
        </w:rPr>
        <w:t>*</w:t>
      </w:r>
      <w:r w:rsidR="00381077">
        <w:rPr>
          <w:rFonts w:ascii="Times New Roman" w:hAnsi="Times New Roman"/>
          <w:sz w:val="24"/>
          <w:szCs w:val="24"/>
          <w:lang w:eastAsia="ru-RU"/>
        </w:rPr>
        <w:t xml:space="preserve"> режиме</w:t>
      </w:r>
      <w:r w:rsidR="00054223">
        <w:rPr>
          <w:rFonts w:ascii="Times New Roman" w:hAnsi="Times New Roman"/>
          <w:sz w:val="24"/>
          <w:szCs w:val="24"/>
          <w:lang w:eastAsia="ru-RU"/>
        </w:rPr>
        <w:t>.</w:t>
      </w:r>
    </w:p>
    <w:p w:rsidR="003740CC" w:rsidRPr="006C2F5C" w:rsidRDefault="003740CC" w:rsidP="00A34C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01C5" w:rsidRDefault="001C01C5" w:rsidP="001C01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01C5" w:rsidRPr="00DF50A4" w:rsidRDefault="001C01C5" w:rsidP="001C01C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F50A4">
        <w:rPr>
          <w:rFonts w:ascii="Times New Roman" w:hAnsi="Times New Roman"/>
          <w:b/>
          <w:bCs/>
          <w:sz w:val="24"/>
          <w:szCs w:val="24"/>
          <w:lang w:eastAsia="ru-RU"/>
        </w:rPr>
        <w:t>3.Требования, предъявляемые к гарантийному сроку (годности, стерильности) и (или) объему предоставления гарантий качества товара, обслуживанию товара, расходам на эксплуатацию товара</w:t>
      </w:r>
      <w:r w:rsidRPr="00DF50A4">
        <w:rPr>
          <w:rFonts w:ascii="Times New Roman" w:hAnsi="Times New Roman"/>
          <w:sz w:val="24"/>
          <w:szCs w:val="24"/>
          <w:lang w:eastAsia="ru-RU"/>
        </w:rPr>
        <w:t>:</w:t>
      </w:r>
    </w:p>
    <w:p w:rsidR="001C01C5" w:rsidRPr="00006A4C" w:rsidRDefault="001C01C5" w:rsidP="001C01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50A4">
        <w:rPr>
          <w:rFonts w:ascii="Times New Roman" w:hAnsi="Times New Roman"/>
          <w:sz w:val="24"/>
          <w:szCs w:val="24"/>
          <w:lang w:eastAsia="ru-RU"/>
        </w:rPr>
        <w:t xml:space="preserve">3.1 </w:t>
      </w:r>
      <w:r w:rsidR="00A0274D" w:rsidRPr="00DF50A4">
        <w:rPr>
          <w:rFonts w:ascii="Times New Roman" w:hAnsi="Times New Roman"/>
          <w:sz w:val="24"/>
          <w:szCs w:val="24"/>
          <w:lang w:eastAsia="ru-RU"/>
        </w:rPr>
        <w:t>Срок годности реагентов на момент поставки должен быть не менее 80% от установленного производителем.</w:t>
      </w:r>
      <w:r w:rsidR="00DF50A4">
        <w:rPr>
          <w:rFonts w:ascii="Times New Roman" w:hAnsi="Times New Roman"/>
          <w:sz w:val="24"/>
          <w:szCs w:val="24"/>
          <w:lang w:eastAsia="ru-RU"/>
        </w:rPr>
        <w:t xml:space="preserve"> Сроки годности могут быть уменьшены до 50% при наличии графика поставки (поквартально </w:t>
      </w:r>
      <w:proofErr w:type="spellStart"/>
      <w:r w:rsidR="00DF50A4">
        <w:rPr>
          <w:rFonts w:ascii="Times New Roman" w:hAnsi="Times New Roman"/>
          <w:sz w:val="24"/>
          <w:szCs w:val="24"/>
          <w:lang w:eastAsia="ru-RU"/>
        </w:rPr>
        <w:t>и.т.д</w:t>
      </w:r>
      <w:proofErr w:type="spellEnd"/>
      <w:r w:rsidR="00DF50A4">
        <w:rPr>
          <w:rFonts w:ascii="Times New Roman" w:hAnsi="Times New Roman"/>
          <w:sz w:val="24"/>
          <w:szCs w:val="24"/>
          <w:lang w:eastAsia="ru-RU"/>
        </w:rPr>
        <w:t xml:space="preserve">.) </w:t>
      </w:r>
    </w:p>
    <w:p w:rsidR="00381077" w:rsidRDefault="00381077" w:rsidP="003740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019C1" w:rsidRDefault="006019C1" w:rsidP="003740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019C1" w:rsidRDefault="006019C1" w:rsidP="003740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019C1" w:rsidRDefault="006019C1" w:rsidP="003740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019C1" w:rsidRDefault="006019C1" w:rsidP="003740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019C1" w:rsidRDefault="006019C1" w:rsidP="003740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1EF8" w:rsidRDefault="00C41EF8" w:rsidP="003740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4223" w:rsidRDefault="00054223" w:rsidP="003740CC">
      <w:pPr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  <w:r w:rsidRPr="00C41EF8">
        <w:rPr>
          <w:rFonts w:ascii="Times New Roman" w:hAnsi="Times New Roman"/>
          <w:szCs w:val="24"/>
          <w:lang w:eastAsia="ru-RU"/>
        </w:rPr>
        <w:t>*Указываются тесты (наименования показателей), которые необходимо определять Заказчику</w:t>
      </w:r>
      <w:r w:rsidR="00FF602E" w:rsidRPr="00C41EF8">
        <w:rPr>
          <w:rFonts w:ascii="Times New Roman" w:hAnsi="Times New Roman"/>
          <w:szCs w:val="24"/>
          <w:lang w:eastAsia="ru-RU"/>
        </w:rPr>
        <w:t xml:space="preserve"> в соответствии с потребностями организации здравоохранения и уровнем оказания медицинской помощи</w:t>
      </w:r>
    </w:p>
    <w:p w:rsidR="00F5520A" w:rsidRPr="00C41EF8" w:rsidRDefault="00F5520A" w:rsidP="003740CC">
      <w:pPr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  <w:r w:rsidRPr="00F5520A">
        <w:rPr>
          <w:rFonts w:ascii="Times New Roman" w:hAnsi="Times New Roman"/>
          <w:szCs w:val="24"/>
          <w:lang w:eastAsia="ru-RU"/>
        </w:rPr>
        <w:t>**</w:t>
      </w:r>
      <w:r>
        <w:rPr>
          <w:rFonts w:ascii="Times New Roman" w:hAnsi="Times New Roman"/>
          <w:szCs w:val="24"/>
          <w:lang w:eastAsia="ru-RU"/>
        </w:rPr>
        <w:t>У</w:t>
      </w:r>
      <w:r w:rsidRPr="00F5520A">
        <w:rPr>
          <w:rFonts w:ascii="Times New Roman" w:hAnsi="Times New Roman"/>
          <w:szCs w:val="24"/>
          <w:lang w:eastAsia="ru-RU"/>
        </w:rPr>
        <w:t>казывается количество, требуемое для работы в течение 1 года</w:t>
      </w:r>
    </w:p>
    <w:p w:rsidR="00054223" w:rsidRPr="00C41EF8" w:rsidRDefault="006019C1" w:rsidP="003740CC">
      <w:pPr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  <w:r w:rsidRPr="00C41EF8">
        <w:rPr>
          <w:rFonts w:ascii="Times New Roman" w:hAnsi="Times New Roman"/>
          <w:szCs w:val="24"/>
          <w:lang w:eastAsia="ru-RU"/>
        </w:rPr>
        <w:lastRenderedPageBreak/>
        <w:t>**</w:t>
      </w:r>
      <w:r w:rsidR="00F5520A">
        <w:rPr>
          <w:rFonts w:ascii="Times New Roman" w:hAnsi="Times New Roman"/>
          <w:szCs w:val="24"/>
          <w:lang w:eastAsia="ru-RU"/>
        </w:rPr>
        <w:t>*</w:t>
      </w:r>
      <w:r w:rsidR="00054223" w:rsidRPr="00C41EF8">
        <w:rPr>
          <w:rFonts w:ascii="Times New Roman" w:hAnsi="Times New Roman"/>
          <w:szCs w:val="24"/>
          <w:lang w:eastAsia="ru-RU"/>
        </w:rPr>
        <w:t>Пункт может быть скорректирован Заказчиком в соответствии с потребностями организации здравоохранения и уровнем оказания медицинской помощи</w:t>
      </w:r>
    </w:p>
    <w:p w:rsidR="003740CC" w:rsidRDefault="003740CC" w:rsidP="003740CC">
      <w:pPr>
        <w:spacing w:after="160" w:line="259" w:lineRule="auto"/>
      </w:pPr>
      <w:r>
        <w:br w:type="page"/>
      </w:r>
    </w:p>
    <w:p w:rsidR="000D26F2" w:rsidRDefault="000D26F2">
      <w:pPr>
        <w:spacing w:after="160" w:line="259" w:lineRule="auto"/>
      </w:pPr>
    </w:p>
    <w:p w:rsidR="000D26F2" w:rsidRDefault="000D26F2" w:rsidP="000D26F2">
      <w:pPr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Разработчики технических требований:</w:t>
      </w:r>
    </w:p>
    <w:p w:rsidR="000D26F2" w:rsidRDefault="000D26F2" w:rsidP="000D26F2">
      <w:pPr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D26F2" w:rsidTr="00F3712C">
        <w:tc>
          <w:tcPr>
            <w:tcW w:w="4672" w:type="dxa"/>
          </w:tcPr>
          <w:p w:rsidR="000D26F2" w:rsidRDefault="000D26F2" w:rsidP="006D0F06">
            <w:pPr>
              <w:spacing w:after="0" w:line="240" w:lineRule="auto"/>
              <w:ind w:right="165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4673" w:type="dxa"/>
          </w:tcPr>
          <w:p w:rsidR="000D26F2" w:rsidRDefault="000D26F2" w:rsidP="00F3712C">
            <w:pPr>
              <w:spacing w:after="0" w:line="240" w:lineRule="auto"/>
              <w:ind w:left="2162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0D26F2" w:rsidTr="00F3712C">
        <w:tc>
          <w:tcPr>
            <w:tcW w:w="4672" w:type="dxa"/>
            <w:vAlign w:val="center"/>
          </w:tcPr>
          <w:p w:rsidR="000D26F2" w:rsidRDefault="000D26F2" w:rsidP="006D0F06">
            <w:pPr>
              <w:spacing w:after="0" w:line="240" w:lineRule="auto"/>
              <w:ind w:right="165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4673" w:type="dxa"/>
          </w:tcPr>
          <w:p w:rsidR="000D26F2" w:rsidRDefault="000D26F2" w:rsidP="00F3712C">
            <w:pPr>
              <w:spacing w:after="0" w:line="240" w:lineRule="auto"/>
              <w:ind w:left="2161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0D26F2" w:rsidTr="00F3712C">
        <w:tc>
          <w:tcPr>
            <w:tcW w:w="4672" w:type="dxa"/>
          </w:tcPr>
          <w:p w:rsidR="000D26F2" w:rsidRDefault="000D26F2" w:rsidP="006D0F06">
            <w:pPr>
              <w:spacing w:after="0" w:line="240" w:lineRule="auto"/>
              <w:ind w:right="165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4673" w:type="dxa"/>
          </w:tcPr>
          <w:p w:rsidR="000D26F2" w:rsidRDefault="000D26F2" w:rsidP="00F3712C">
            <w:pPr>
              <w:spacing w:after="0" w:line="240" w:lineRule="auto"/>
              <w:ind w:left="2162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0D26F2" w:rsidTr="00F3712C">
        <w:tc>
          <w:tcPr>
            <w:tcW w:w="4672" w:type="dxa"/>
          </w:tcPr>
          <w:p w:rsidR="000D26F2" w:rsidRDefault="000D26F2" w:rsidP="006D0F06">
            <w:pPr>
              <w:spacing w:after="0" w:line="240" w:lineRule="auto"/>
              <w:ind w:right="165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4673" w:type="dxa"/>
          </w:tcPr>
          <w:p w:rsidR="000D26F2" w:rsidRDefault="000D26F2" w:rsidP="00F3712C">
            <w:pPr>
              <w:spacing w:after="0" w:line="240" w:lineRule="auto"/>
              <w:ind w:left="2162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0D26F2" w:rsidTr="00F3712C">
        <w:tc>
          <w:tcPr>
            <w:tcW w:w="4672" w:type="dxa"/>
          </w:tcPr>
          <w:p w:rsidR="000D26F2" w:rsidRDefault="000D26F2" w:rsidP="00F3712C">
            <w:pPr>
              <w:spacing w:after="0" w:line="240" w:lineRule="auto"/>
              <w:ind w:right="449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4673" w:type="dxa"/>
          </w:tcPr>
          <w:p w:rsidR="000D26F2" w:rsidRDefault="000D26F2" w:rsidP="00F3712C">
            <w:pPr>
              <w:spacing w:after="0" w:line="240" w:lineRule="auto"/>
              <w:ind w:left="2162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</w:tbl>
    <w:p w:rsidR="00D150E3" w:rsidRDefault="00D150E3"/>
    <w:sectPr w:rsidR="00D15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E6387"/>
    <w:multiLevelType w:val="hybridMultilevel"/>
    <w:tmpl w:val="A6A82466"/>
    <w:lvl w:ilvl="0" w:tplc="F564C1C4">
      <w:start w:val="1"/>
      <w:numFmt w:val="decimal"/>
      <w:lvlText w:val="%1."/>
      <w:lvlJc w:val="left"/>
      <w:pPr>
        <w:ind w:left="398" w:hanging="360"/>
      </w:pPr>
    </w:lvl>
    <w:lvl w:ilvl="1" w:tplc="04190019">
      <w:start w:val="1"/>
      <w:numFmt w:val="lowerLetter"/>
      <w:lvlText w:val="%2."/>
      <w:lvlJc w:val="left"/>
      <w:pPr>
        <w:ind w:left="1118" w:hanging="360"/>
      </w:pPr>
    </w:lvl>
    <w:lvl w:ilvl="2" w:tplc="0419001B">
      <w:start w:val="1"/>
      <w:numFmt w:val="lowerRoman"/>
      <w:lvlText w:val="%3."/>
      <w:lvlJc w:val="right"/>
      <w:pPr>
        <w:ind w:left="1838" w:hanging="180"/>
      </w:pPr>
    </w:lvl>
    <w:lvl w:ilvl="3" w:tplc="0419000F">
      <w:start w:val="1"/>
      <w:numFmt w:val="decimal"/>
      <w:lvlText w:val="%4."/>
      <w:lvlJc w:val="left"/>
      <w:pPr>
        <w:ind w:left="2558" w:hanging="360"/>
      </w:pPr>
    </w:lvl>
    <w:lvl w:ilvl="4" w:tplc="04190019">
      <w:start w:val="1"/>
      <w:numFmt w:val="lowerLetter"/>
      <w:lvlText w:val="%5."/>
      <w:lvlJc w:val="left"/>
      <w:pPr>
        <w:ind w:left="3278" w:hanging="360"/>
      </w:pPr>
    </w:lvl>
    <w:lvl w:ilvl="5" w:tplc="0419001B">
      <w:start w:val="1"/>
      <w:numFmt w:val="lowerRoman"/>
      <w:lvlText w:val="%6."/>
      <w:lvlJc w:val="right"/>
      <w:pPr>
        <w:ind w:left="3998" w:hanging="180"/>
      </w:pPr>
    </w:lvl>
    <w:lvl w:ilvl="6" w:tplc="0419000F">
      <w:start w:val="1"/>
      <w:numFmt w:val="decimal"/>
      <w:lvlText w:val="%7."/>
      <w:lvlJc w:val="left"/>
      <w:pPr>
        <w:ind w:left="4718" w:hanging="360"/>
      </w:pPr>
    </w:lvl>
    <w:lvl w:ilvl="7" w:tplc="04190019">
      <w:start w:val="1"/>
      <w:numFmt w:val="lowerLetter"/>
      <w:lvlText w:val="%8."/>
      <w:lvlJc w:val="left"/>
      <w:pPr>
        <w:ind w:left="5438" w:hanging="360"/>
      </w:pPr>
    </w:lvl>
    <w:lvl w:ilvl="8" w:tplc="0419001B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1C5"/>
    <w:rsid w:val="00054223"/>
    <w:rsid w:val="00097AE2"/>
    <w:rsid w:val="000D26F2"/>
    <w:rsid w:val="001C01C5"/>
    <w:rsid w:val="001D05C7"/>
    <w:rsid w:val="002375F6"/>
    <w:rsid w:val="003740CC"/>
    <w:rsid w:val="00381077"/>
    <w:rsid w:val="003959D1"/>
    <w:rsid w:val="003C4190"/>
    <w:rsid w:val="004255D3"/>
    <w:rsid w:val="00526C8A"/>
    <w:rsid w:val="0059732E"/>
    <w:rsid w:val="005B53DA"/>
    <w:rsid w:val="005D3DEB"/>
    <w:rsid w:val="006019C1"/>
    <w:rsid w:val="00622E01"/>
    <w:rsid w:val="006A745A"/>
    <w:rsid w:val="006C2F5C"/>
    <w:rsid w:val="006D0F06"/>
    <w:rsid w:val="008207A2"/>
    <w:rsid w:val="00910ED6"/>
    <w:rsid w:val="00983661"/>
    <w:rsid w:val="00A0274D"/>
    <w:rsid w:val="00A34C5F"/>
    <w:rsid w:val="00B40527"/>
    <w:rsid w:val="00B41186"/>
    <w:rsid w:val="00BE72E6"/>
    <w:rsid w:val="00C41EF8"/>
    <w:rsid w:val="00C451CF"/>
    <w:rsid w:val="00CC0E75"/>
    <w:rsid w:val="00CE45BE"/>
    <w:rsid w:val="00D150E3"/>
    <w:rsid w:val="00D25644"/>
    <w:rsid w:val="00D6460E"/>
    <w:rsid w:val="00D904E0"/>
    <w:rsid w:val="00DB4337"/>
    <w:rsid w:val="00DF50A4"/>
    <w:rsid w:val="00E81409"/>
    <w:rsid w:val="00F172B6"/>
    <w:rsid w:val="00F5520A"/>
    <w:rsid w:val="00FC06CC"/>
    <w:rsid w:val="00FE0344"/>
    <w:rsid w:val="00FF3585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8E5FF"/>
  <w15:chartTrackingRefBased/>
  <w15:docId w15:val="{42B6706F-1D3B-4234-8D9E-827DA0D3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01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75F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0D2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ЗавЛаб</dc:creator>
  <cp:keywords/>
  <dc:description/>
  <cp:lastModifiedBy>Денис Грабовский</cp:lastModifiedBy>
  <cp:revision>11</cp:revision>
  <cp:lastPrinted>2022-09-15T06:12:00Z</cp:lastPrinted>
  <dcterms:created xsi:type="dcterms:W3CDTF">2022-12-26T09:51:00Z</dcterms:created>
  <dcterms:modified xsi:type="dcterms:W3CDTF">2023-05-17T12:50:00Z</dcterms:modified>
</cp:coreProperties>
</file>