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D8" w:rsidRPr="009C5AE6" w:rsidRDefault="00C2654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F18C9">
        <w:rPr>
          <w:sz w:val="28"/>
          <w:szCs w:val="28"/>
        </w:rPr>
        <w:t>1</w:t>
      </w:r>
    </w:p>
    <w:p w:rsidR="00EE47D8" w:rsidRPr="009C5AE6" w:rsidRDefault="00EE47D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7B89" w:rsidRDefault="00EE47D8" w:rsidP="00FA0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6AE">
        <w:rPr>
          <w:sz w:val="28"/>
          <w:szCs w:val="28"/>
        </w:rPr>
        <w:t>Технические характеристики (описание) медицинской техники и изделий медицинского назначения</w:t>
      </w:r>
    </w:p>
    <w:p w:rsidR="00960A82" w:rsidRPr="006A52F7" w:rsidRDefault="001C78B9" w:rsidP="00960A82">
      <w:pPr>
        <w:pStyle w:val="a3"/>
        <w:widowControl w:val="0"/>
        <w:spacing w:before="100" w:beforeAutospacing="1" w:after="100" w:afterAutospacing="1"/>
        <w:ind w:left="360"/>
        <w:jc w:val="both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1.</w:t>
      </w:r>
      <w:r w:rsidR="00960A82" w:rsidRPr="006A52F7">
        <w:rPr>
          <w:rFonts w:ascii="Times New Roman" w:eastAsia="Batang" w:hAnsi="Times New Roman"/>
          <w:b/>
          <w:sz w:val="28"/>
          <w:szCs w:val="28"/>
        </w:rPr>
        <w:t>Соста</w:t>
      </w:r>
      <w:r w:rsidR="00960A82">
        <w:rPr>
          <w:rFonts w:ascii="Times New Roman" w:eastAsia="Batang" w:hAnsi="Times New Roman"/>
          <w:b/>
          <w:sz w:val="28"/>
          <w:szCs w:val="28"/>
        </w:rPr>
        <w:t xml:space="preserve">в (комплектация) оборудования: </w:t>
      </w:r>
    </w:p>
    <w:tbl>
      <w:tblPr>
        <w:tblpPr w:leftFromText="180" w:rightFromText="180" w:vertAnchor="text" w:tblpX="-18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5"/>
        <w:gridCol w:w="1525"/>
      </w:tblGrid>
      <w:tr w:rsidR="00960A82" w:rsidRPr="008D46EC" w:rsidTr="00C043CA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A82" w:rsidRPr="003665EC" w:rsidRDefault="00960A82" w:rsidP="00B4494E">
            <w:pPr>
              <w:spacing w:line="276" w:lineRule="auto"/>
              <w:ind w:left="360"/>
              <w:rPr>
                <w:b/>
              </w:rPr>
            </w:pPr>
          </w:p>
          <w:p w:rsidR="00960A82" w:rsidRPr="009B15CA" w:rsidRDefault="00960A82" w:rsidP="00B4494E">
            <w:pPr>
              <w:spacing w:line="276" w:lineRule="auto"/>
              <w:ind w:left="360"/>
              <w:jc w:val="both"/>
              <w:rPr>
                <w:b/>
              </w:rPr>
            </w:pPr>
            <w:r w:rsidRPr="009B15CA">
              <w:rPr>
                <w:b/>
              </w:rPr>
              <w:t>№ п/п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A82" w:rsidRPr="008D46EC" w:rsidRDefault="00960A82" w:rsidP="00B4494E">
            <w:pPr>
              <w:spacing w:line="276" w:lineRule="auto"/>
              <w:rPr>
                <w:b/>
              </w:rPr>
            </w:pPr>
            <w:r w:rsidRPr="008D46EC">
              <w:rPr>
                <w:b/>
              </w:rPr>
              <w:t>Наименование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A82" w:rsidRPr="008D46EC" w:rsidRDefault="00960A82" w:rsidP="001C78B9">
            <w:pPr>
              <w:spacing w:line="276" w:lineRule="auto"/>
              <w:rPr>
                <w:b/>
              </w:rPr>
            </w:pPr>
            <w:r w:rsidRPr="008D46EC">
              <w:rPr>
                <w:b/>
              </w:rPr>
              <w:t>Кол-во</w:t>
            </w:r>
          </w:p>
        </w:tc>
      </w:tr>
      <w:tr w:rsidR="00960A82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60A82" w:rsidRPr="008D46EC" w:rsidRDefault="00F97445" w:rsidP="00B4494E">
            <w:pPr>
              <w:spacing w:line="276" w:lineRule="auto"/>
            </w:pPr>
            <w:r>
              <w:t>1.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960A82" w:rsidRPr="008D46EC" w:rsidRDefault="00F97445" w:rsidP="00AE49F7">
            <w:pPr>
              <w:spacing w:line="276" w:lineRule="auto"/>
            </w:pPr>
            <w:r w:rsidRPr="00C06278">
              <w:rPr>
                <w:sz w:val="28"/>
                <w:szCs w:val="28"/>
              </w:rPr>
              <w:t>Магнитно-резонансный томограф</w:t>
            </w:r>
            <w:r>
              <w:rPr>
                <w:sz w:val="28"/>
                <w:szCs w:val="28"/>
              </w:rPr>
              <w:t>, в составе: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82" w:rsidRPr="008D46EC" w:rsidRDefault="00F97445" w:rsidP="000D1C85">
            <w:pPr>
              <w:spacing w:line="276" w:lineRule="auto"/>
            </w:pPr>
            <w:r>
              <w:t>1 компл.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0D1C85" w:rsidP="00B4494E">
            <w:pPr>
              <w:spacing w:line="276" w:lineRule="auto"/>
            </w:pPr>
            <w:r>
              <w:t>1.1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06278" w:rsidRDefault="00794EE6" w:rsidP="00AE49F7">
            <w:pPr>
              <w:spacing w:line="276" w:lineRule="auto"/>
              <w:rPr>
                <w:sz w:val="28"/>
                <w:szCs w:val="28"/>
              </w:rPr>
            </w:pPr>
            <w:r>
              <w:t>Магнит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1.2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06278" w:rsidRDefault="00F97445" w:rsidP="00AE49F7">
            <w:pPr>
              <w:spacing w:line="276" w:lineRule="auto"/>
              <w:rPr>
                <w:sz w:val="28"/>
                <w:szCs w:val="28"/>
              </w:rPr>
            </w:pPr>
            <w:r w:rsidRPr="00C177F4">
              <w:t>Градиентная система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1.3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06278" w:rsidRDefault="00F97445" w:rsidP="00AE49F7">
            <w:pPr>
              <w:spacing w:line="276" w:lineRule="auto"/>
              <w:rPr>
                <w:sz w:val="28"/>
                <w:szCs w:val="28"/>
              </w:rPr>
            </w:pPr>
            <w:r w:rsidRPr="00C177F4">
              <w:t>Радиочастотная система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1.4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Pr="00C177F4" w:rsidRDefault="00794EE6" w:rsidP="00AE49F7">
            <w:pPr>
              <w:spacing w:line="276" w:lineRule="auto"/>
            </w:pPr>
            <w:r>
              <w:t>Стол пациента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794EE6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1.5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794EE6" w:rsidP="00AE49F7">
            <w:pPr>
              <w:spacing w:line="276" w:lineRule="auto"/>
            </w:pPr>
            <w:r>
              <w:t>Цифровая система управления сканированием, реконструкции, хранения и обработки изображений (консоль оператора)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794EE6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1.6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794EE6" w:rsidP="00AE49F7">
            <w:pPr>
              <w:spacing w:line="276" w:lineRule="auto"/>
            </w:pPr>
            <w:r>
              <w:t>Программное обеспечение и методы МР-сканирования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794EE6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1.7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794EE6" w:rsidP="00AE49F7">
            <w:pPr>
              <w:spacing w:line="276" w:lineRule="auto"/>
            </w:pPr>
            <w:r>
              <w:t>Сервер для хранения данных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794EE6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1.8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794EE6" w:rsidP="00AE49F7">
            <w:pPr>
              <w:spacing w:line="276" w:lineRule="auto"/>
            </w:pPr>
            <w:r>
              <w:t>Диагностическая станция (консоль врача) – серверное решение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DF18A8" w:rsidP="000D1C85">
            <w:pPr>
              <w:spacing w:line="276" w:lineRule="auto"/>
            </w:pPr>
            <w:r>
              <w:t>1 шт.</w:t>
            </w:r>
          </w:p>
        </w:tc>
      </w:tr>
      <w:tr w:rsidR="00794EE6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B4494E">
            <w:pPr>
              <w:spacing w:line="276" w:lineRule="auto"/>
            </w:pPr>
            <w:r>
              <w:t>1.9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794EE6" w:rsidRDefault="00DF18A8" w:rsidP="00AE49F7">
            <w:pPr>
              <w:spacing w:line="276" w:lineRule="auto"/>
            </w:pPr>
            <w:r>
              <w:t>Программное медицинское обеспечение рабочей станции (серверное решение)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E6" w:rsidRDefault="00DF18A8" w:rsidP="000D1C85">
            <w:pPr>
              <w:spacing w:line="276" w:lineRule="auto"/>
            </w:pPr>
            <w:r>
              <w:t>4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1.10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06278" w:rsidRDefault="00DF18A8" w:rsidP="00AE49F7">
            <w:pPr>
              <w:spacing w:line="276" w:lineRule="auto"/>
              <w:rPr>
                <w:sz w:val="28"/>
                <w:szCs w:val="28"/>
              </w:rPr>
            </w:pPr>
            <w:r>
              <w:t>Диагностическая станция (консоль врача) - клиент серверного решения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DF18A8" w:rsidP="000D1C85">
            <w:pPr>
              <w:spacing w:line="276" w:lineRule="auto"/>
            </w:pPr>
            <w:r>
              <w:t>4</w:t>
            </w:r>
            <w:r w:rsidR="00F97445">
              <w:t xml:space="preserve">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1.11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Набор катушек для проведения исследований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DF18A8" w:rsidRDefault="00DF18A8" w:rsidP="00B4494E">
            <w:pPr>
              <w:spacing w:line="276" w:lineRule="auto"/>
              <w:rPr>
                <w:b/>
              </w:rPr>
            </w:pPr>
            <w:r w:rsidRPr="00DF18A8">
              <w:rPr>
                <w:b/>
              </w:rPr>
              <w:t>1.12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DF18A8" w:rsidRDefault="00DF18A8" w:rsidP="00F97445">
            <w:pPr>
              <w:rPr>
                <w:b/>
              </w:rPr>
            </w:pPr>
            <w:r w:rsidRPr="00DF18A8">
              <w:rPr>
                <w:b/>
              </w:rPr>
              <w:t>Дополнительное оборудование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1.12.1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Клетка Фарадея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1.12.2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Климатическая система для помещений МРТ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1.12.3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Комплект источников бесперебойного питания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1.12.4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Система видеонаблюдения за пациентом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0D1C85" w:rsidP="00B4494E">
            <w:pPr>
              <w:spacing w:line="276" w:lineRule="auto"/>
            </w:pPr>
            <w:r>
              <w:t>1.12</w:t>
            </w:r>
            <w:r w:rsidR="00DF18A8">
              <w:t>.5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Стеллаж для процедурного кабинета МРТ (для катушек)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1.12.6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Немагнитное кресло-каталка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1.12.7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Немагнитная каталка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  <w:tr w:rsidR="00F97445" w:rsidRPr="008D46EC" w:rsidTr="00C043CA">
        <w:trPr>
          <w:trHeight w:val="32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Default="00DF18A8" w:rsidP="00B4494E">
            <w:pPr>
              <w:spacing w:line="276" w:lineRule="auto"/>
            </w:pPr>
            <w:r>
              <w:t>1.12.8</w:t>
            </w:r>
          </w:p>
        </w:tc>
        <w:tc>
          <w:tcPr>
            <w:tcW w:w="7405" w:type="dxa"/>
            <w:tcBorders>
              <w:left w:val="single" w:sz="4" w:space="0" w:color="auto"/>
              <w:right w:val="single" w:sz="4" w:space="0" w:color="auto"/>
            </w:tcBorders>
          </w:tcPr>
          <w:p w:rsidR="00F97445" w:rsidRPr="00C177F4" w:rsidRDefault="00DF18A8" w:rsidP="00F97445">
            <w:r>
              <w:t>Ферромагнитный детектор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45" w:rsidRDefault="00F97445" w:rsidP="000D1C85">
            <w:pPr>
              <w:spacing w:line="276" w:lineRule="auto"/>
            </w:pPr>
            <w:r>
              <w:t>1 шт.</w:t>
            </w:r>
          </w:p>
        </w:tc>
      </w:tr>
    </w:tbl>
    <w:p w:rsidR="00F97445" w:rsidRDefault="00F97445" w:rsidP="00725FC5">
      <w:pPr>
        <w:tabs>
          <w:tab w:val="left" w:pos="5495"/>
          <w:tab w:val="left" w:pos="8613"/>
          <w:tab w:val="left" w:pos="9464"/>
        </w:tabs>
        <w:spacing w:line="276" w:lineRule="auto"/>
        <w:rPr>
          <w:b/>
        </w:rPr>
      </w:pPr>
    </w:p>
    <w:p w:rsidR="00960A82" w:rsidRPr="00A944E0" w:rsidRDefault="000D1C85" w:rsidP="00725FC5">
      <w:pPr>
        <w:tabs>
          <w:tab w:val="left" w:pos="5495"/>
          <w:tab w:val="left" w:pos="8613"/>
          <w:tab w:val="left" w:pos="9464"/>
        </w:tabs>
        <w:spacing w:line="276" w:lineRule="auto"/>
        <w:rPr>
          <w:b/>
        </w:rPr>
      </w:pPr>
      <w:r>
        <w:rPr>
          <w:b/>
        </w:rPr>
        <w:t>2.Технические требования</w:t>
      </w:r>
    </w:p>
    <w:tbl>
      <w:tblPr>
        <w:tblStyle w:val="a4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3119"/>
        <w:gridCol w:w="425"/>
        <w:gridCol w:w="2693"/>
        <w:gridCol w:w="1985"/>
      </w:tblGrid>
      <w:tr w:rsidR="00DF18A8" w:rsidRPr="00C177F4" w:rsidTr="00EB06E6">
        <w:tc>
          <w:tcPr>
            <w:tcW w:w="1389" w:type="dxa"/>
          </w:tcPr>
          <w:p w:rsidR="00DF18A8" w:rsidRPr="00DF18A8" w:rsidRDefault="00DF18A8" w:rsidP="00DA327C">
            <w:pPr>
              <w:spacing w:line="240" w:lineRule="exact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19" w:type="dxa"/>
          </w:tcPr>
          <w:p w:rsidR="00DF18A8" w:rsidRPr="00F97445" w:rsidRDefault="00DF18A8" w:rsidP="00F97445">
            <w:pPr>
              <w:spacing w:line="240" w:lineRule="exact"/>
              <w:ind w:left="36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18" w:type="dxa"/>
            <w:gridSpan w:val="2"/>
          </w:tcPr>
          <w:p w:rsidR="00DF18A8" w:rsidRPr="00F97445" w:rsidRDefault="00DF18A8" w:rsidP="00F97445">
            <w:pPr>
              <w:spacing w:line="240" w:lineRule="exact"/>
              <w:ind w:left="360"/>
              <w:jc w:val="center"/>
              <w:rPr>
                <w:b/>
              </w:rPr>
            </w:pPr>
            <w:r>
              <w:rPr>
                <w:b/>
              </w:rPr>
              <w:t>Базовые параметры</w:t>
            </w:r>
          </w:p>
        </w:tc>
        <w:tc>
          <w:tcPr>
            <w:tcW w:w="1985" w:type="dxa"/>
          </w:tcPr>
          <w:p w:rsidR="00DF18A8" w:rsidRPr="00F97445" w:rsidRDefault="00DF18A8" w:rsidP="00F97445">
            <w:pPr>
              <w:spacing w:line="240" w:lineRule="exact"/>
              <w:ind w:left="36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D0BDE" w:rsidRPr="00C177F4" w:rsidTr="00EB06E6">
        <w:tc>
          <w:tcPr>
            <w:tcW w:w="1389" w:type="dxa"/>
          </w:tcPr>
          <w:p w:rsidR="00CD0BDE" w:rsidRDefault="00CD0BDE" w:rsidP="00DA327C">
            <w:pPr>
              <w:spacing w:line="240" w:lineRule="exact"/>
            </w:pPr>
            <w:r>
              <w:t>2.1</w:t>
            </w:r>
          </w:p>
        </w:tc>
        <w:tc>
          <w:tcPr>
            <w:tcW w:w="8222" w:type="dxa"/>
            <w:gridSpan w:val="4"/>
          </w:tcPr>
          <w:p w:rsidR="00CD0BDE" w:rsidRDefault="00CD0BDE" w:rsidP="00CD0BDE">
            <w:pPr>
              <w:spacing w:line="240" w:lineRule="exact"/>
              <w:ind w:left="360"/>
              <w:jc w:val="center"/>
              <w:rPr>
                <w:b/>
              </w:rPr>
            </w:pPr>
            <w:r>
              <w:rPr>
                <w:b/>
              </w:rPr>
              <w:t>Магнит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pPr>
              <w:spacing w:line="240" w:lineRule="exact"/>
            </w:pPr>
            <w:r>
              <w:t>2.1.1</w:t>
            </w:r>
          </w:p>
        </w:tc>
        <w:tc>
          <w:tcPr>
            <w:tcW w:w="3119" w:type="dxa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Сверхпроводящий, индукция магнитного поля</w:t>
            </w:r>
          </w:p>
        </w:tc>
        <w:tc>
          <w:tcPr>
            <w:tcW w:w="3118" w:type="dxa"/>
            <w:gridSpan w:val="2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Не менее 1,5 Тл</w:t>
            </w:r>
          </w:p>
        </w:tc>
        <w:tc>
          <w:tcPr>
            <w:tcW w:w="1985" w:type="dxa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*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pPr>
              <w:spacing w:line="240" w:lineRule="exact"/>
            </w:pPr>
            <w:r>
              <w:t>2.1.2</w:t>
            </w:r>
          </w:p>
        </w:tc>
        <w:tc>
          <w:tcPr>
            <w:tcW w:w="3119" w:type="dxa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Технология «нулевого» испарения жидкого гелия</w:t>
            </w:r>
          </w:p>
        </w:tc>
        <w:tc>
          <w:tcPr>
            <w:tcW w:w="3118" w:type="dxa"/>
            <w:gridSpan w:val="2"/>
          </w:tcPr>
          <w:p w:rsidR="00DF18A8" w:rsidRDefault="00CD0BDE" w:rsidP="00DA327C">
            <w:pPr>
              <w:spacing w:line="240" w:lineRule="exact"/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DF18A8" w:rsidRDefault="00CD0BDE" w:rsidP="00DA327C">
            <w:pPr>
              <w:spacing w:line="240" w:lineRule="exact"/>
              <w:jc w:val="both"/>
            </w:pPr>
            <w:r>
              <w:t>*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pPr>
              <w:spacing w:line="240" w:lineRule="exact"/>
            </w:pPr>
            <w:r>
              <w:t>2.1.3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Однородность поля при 40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см </w:t>
            </w:r>
            <w:r>
              <w:rPr>
                <w:lang w:val="en-US"/>
              </w:rPr>
              <w:t>DSV</w:t>
            </w:r>
            <w:r w:rsidRPr="00B01C60">
              <w:t xml:space="preserve"> </w:t>
            </w:r>
            <w:r>
              <w:t xml:space="preserve">(методом </w:t>
            </w:r>
            <w:r>
              <w:rPr>
                <w:lang w:val="en-US"/>
              </w:rPr>
              <w:t>VRMS</w:t>
            </w:r>
            <w:r>
              <w:t xml:space="preserve">), </w:t>
            </w:r>
          </w:p>
          <w:p w:rsidR="00DF18A8" w:rsidRDefault="00CD0BDE" w:rsidP="00CD0BDE">
            <w:pPr>
              <w:spacing w:line="240" w:lineRule="exact"/>
              <w:jc w:val="both"/>
            </w:pPr>
            <w:r>
              <w:t>гарантированно</w:t>
            </w:r>
          </w:p>
        </w:tc>
        <w:tc>
          <w:tcPr>
            <w:tcW w:w="3118" w:type="dxa"/>
            <w:gridSpan w:val="2"/>
          </w:tcPr>
          <w:p w:rsidR="00DF18A8" w:rsidRPr="00CD0BDE" w:rsidRDefault="00CD0BDE" w:rsidP="00DA327C">
            <w:pPr>
              <w:spacing w:line="240" w:lineRule="exact"/>
              <w:jc w:val="both"/>
              <w:rPr>
                <w:lang w:val="en-US"/>
              </w:rPr>
            </w:pPr>
            <w:r>
              <w:t xml:space="preserve">Не белее 0,45 </w:t>
            </w:r>
            <w:r>
              <w:rPr>
                <w:lang w:val="en-US"/>
              </w:rPr>
              <w:t>ppm</w:t>
            </w:r>
          </w:p>
        </w:tc>
        <w:tc>
          <w:tcPr>
            <w:tcW w:w="1985" w:type="dxa"/>
          </w:tcPr>
          <w:p w:rsidR="00DF18A8" w:rsidRPr="00C177F4" w:rsidRDefault="00DF18A8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Pr="00CD0BDE" w:rsidRDefault="00CD0BDE" w:rsidP="00DA327C">
            <w:pPr>
              <w:spacing w:line="240" w:lineRule="exact"/>
            </w:pPr>
            <w:r>
              <w:rPr>
                <w:lang w:val="en-US"/>
              </w:rPr>
              <w:t>2</w:t>
            </w:r>
            <w:r>
              <w:t>.1.4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>Долговременная стабильность поля</w:t>
            </w:r>
          </w:p>
        </w:tc>
        <w:tc>
          <w:tcPr>
            <w:tcW w:w="3118" w:type="dxa"/>
            <w:gridSpan w:val="2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Не более 0,1 </w:t>
            </w:r>
            <w:r>
              <w:rPr>
                <w:lang w:val="en-US"/>
              </w:rPr>
              <w:t>ppm</w:t>
            </w:r>
            <w:r>
              <w:t xml:space="preserve">/час в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>течение 24ч.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Pr="00CD0BDE" w:rsidRDefault="00CD0BDE" w:rsidP="00DA327C">
            <w:pPr>
              <w:spacing w:line="240" w:lineRule="exact"/>
            </w:pPr>
            <w:r>
              <w:rPr>
                <w:lang w:val="en-US"/>
              </w:rPr>
              <w:t>2</w:t>
            </w:r>
            <w:r>
              <w:t>.1.5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>Туннель с переговорным устройством, освещением, вентиляцией при внутреннем диаметре (включая катушки и кожух)</w:t>
            </w:r>
          </w:p>
        </w:tc>
        <w:tc>
          <w:tcPr>
            <w:tcW w:w="3118" w:type="dxa"/>
            <w:gridSpan w:val="2"/>
          </w:tcPr>
          <w:p w:rsidR="00CD0BDE" w:rsidRDefault="00CD0BDE" w:rsidP="00DA327C">
            <w:pPr>
              <w:spacing w:line="240" w:lineRule="exact"/>
              <w:jc w:val="both"/>
            </w:pPr>
            <w:r>
              <w:t>Не менее 70 см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  <w:r>
              <w:t>*</w:t>
            </w:r>
          </w:p>
        </w:tc>
      </w:tr>
      <w:tr w:rsidR="00CD0BDE" w:rsidRPr="00C177F4" w:rsidTr="00EB06E6">
        <w:tc>
          <w:tcPr>
            <w:tcW w:w="1389" w:type="dxa"/>
          </w:tcPr>
          <w:p w:rsidR="00CD0BDE" w:rsidRDefault="00CD0BDE" w:rsidP="00DA327C">
            <w:pPr>
              <w:spacing w:line="240" w:lineRule="exact"/>
            </w:pPr>
            <w:r>
              <w:lastRenderedPageBreak/>
              <w:t>2.1.6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 w:rsidRPr="00CD0BDE">
              <w:t>Границы 5-гауссового поля</w:t>
            </w:r>
          </w:p>
        </w:tc>
        <w:tc>
          <w:tcPr>
            <w:tcW w:w="3118" w:type="dxa"/>
            <w:gridSpan w:val="2"/>
          </w:tcPr>
          <w:p w:rsidR="00CD0BDE" w:rsidRDefault="00CD0BDE" w:rsidP="00DA327C">
            <w:pPr>
              <w:spacing w:line="240" w:lineRule="exact"/>
              <w:jc w:val="both"/>
            </w:pPr>
            <w:r>
              <w:t>Не более 2,5x4*0 м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Pr="00C177F4" w:rsidRDefault="00CD0BDE" w:rsidP="00DA327C">
            <w:pPr>
              <w:spacing w:line="240" w:lineRule="exact"/>
            </w:pPr>
            <w:r>
              <w:t>2.2</w:t>
            </w:r>
          </w:p>
        </w:tc>
        <w:tc>
          <w:tcPr>
            <w:tcW w:w="8222" w:type="dxa"/>
            <w:gridSpan w:val="4"/>
          </w:tcPr>
          <w:p w:rsidR="00CD0BDE" w:rsidRPr="00CB7839" w:rsidRDefault="00CD0BDE" w:rsidP="00CB7839">
            <w:pPr>
              <w:spacing w:line="240" w:lineRule="exact"/>
              <w:ind w:left="360"/>
              <w:jc w:val="center"/>
              <w:rPr>
                <w:b/>
              </w:rPr>
            </w:pPr>
            <w:r w:rsidRPr="00CB7839">
              <w:rPr>
                <w:b/>
              </w:rPr>
              <w:t>Градиентная система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pPr>
              <w:spacing w:line="240" w:lineRule="exact"/>
            </w:pPr>
            <w:r>
              <w:t>2.2.1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Максимальный, градиент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магнитной индукции по </w:t>
            </w:r>
          </w:p>
          <w:p w:rsidR="00DF18A8" w:rsidRPr="00C177F4" w:rsidRDefault="00CD0BDE" w:rsidP="00CD0BDE">
            <w:pPr>
              <w:spacing w:line="240" w:lineRule="exact"/>
              <w:jc w:val="both"/>
            </w:pPr>
            <w:r>
              <w:t>каждой оси</w:t>
            </w:r>
          </w:p>
        </w:tc>
        <w:tc>
          <w:tcPr>
            <w:tcW w:w="3118" w:type="dxa"/>
            <w:gridSpan w:val="2"/>
          </w:tcPr>
          <w:p w:rsidR="00DF18A8" w:rsidRPr="00C177F4" w:rsidRDefault="00CD0BDE" w:rsidP="00DA327C">
            <w:pPr>
              <w:spacing w:line="240" w:lineRule="exact"/>
              <w:jc w:val="both"/>
            </w:pPr>
            <w:r w:rsidRPr="00CD0BDE">
              <w:t xml:space="preserve">Не менее 45 </w:t>
            </w:r>
            <w:proofErr w:type="spellStart"/>
            <w:r w:rsidRPr="00CD0BDE">
              <w:t>мТ</w:t>
            </w:r>
            <w:proofErr w:type="spellEnd"/>
            <w:r w:rsidRPr="00CD0BDE">
              <w:t>/м</w:t>
            </w:r>
          </w:p>
        </w:tc>
        <w:tc>
          <w:tcPr>
            <w:tcW w:w="1985" w:type="dxa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*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pPr>
              <w:spacing w:line="240" w:lineRule="exact"/>
            </w:pPr>
            <w:r>
              <w:t>2.2.2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Максимальная скорость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нарастания градиента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магнитной индукции по </w:t>
            </w:r>
          </w:p>
          <w:p w:rsidR="00DF18A8" w:rsidRPr="00C177F4" w:rsidRDefault="00CD0BDE" w:rsidP="00CD0BDE">
            <w:pPr>
              <w:spacing w:line="240" w:lineRule="exact"/>
              <w:jc w:val="both"/>
            </w:pPr>
            <w:r>
              <w:t>каждой оси</w:t>
            </w:r>
          </w:p>
        </w:tc>
        <w:tc>
          <w:tcPr>
            <w:tcW w:w="3118" w:type="dxa"/>
            <w:gridSpan w:val="2"/>
          </w:tcPr>
          <w:p w:rsidR="00DF18A8" w:rsidRPr="00C177F4" w:rsidRDefault="00CD0BDE" w:rsidP="00DA327C">
            <w:pPr>
              <w:spacing w:line="240" w:lineRule="exact"/>
              <w:jc w:val="both"/>
            </w:pPr>
            <w:r>
              <w:t>Не менее 200 Т/м/сек</w:t>
            </w:r>
          </w:p>
        </w:tc>
        <w:tc>
          <w:tcPr>
            <w:tcW w:w="1985" w:type="dxa"/>
          </w:tcPr>
          <w:p w:rsidR="00DF18A8" w:rsidRPr="00C177F4" w:rsidRDefault="00DF18A8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Default="00CD0BDE" w:rsidP="00DA327C">
            <w:pPr>
              <w:spacing w:line="240" w:lineRule="exact"/>
            </w:pPr>
            <w:r>
              <w:t>2.2.3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Максимальное иоле обзора </w:t>
            </w:r>
            <w:r>
              <w:rPr>
                <w:lang w:val="en-US"/>
              </w:rPr>
              <w:t>FOV</w:t>
            </w:r>
            <w:r>
              <w:t xml:space="preserve"> по трем осям</w:t>
            </w:r>
          </w:p>
        </w:tc>
        <w:tc>
          <w:tcPr>
            <w:tcW w:w="3118" w:type="dxa"/>
            <w:gridSpan w:val="2"/>
          </w:tcPr>
          <w:p w:rsidR="00CD0BDE" w:rsidRDefault="00CD0BDE" w:rsidP="00DA327C">
            <w:pPr>
              <w:spacing w:line="240" w:lineRule="exact"/>
              <w:jc w:val="both"/>
            </w:pPr>
            <w:r>
              <w:t>Не менее 50 см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Default="00CD0BDE" w:rsidP="00DA327C">
            <w:pPr>
              <w:spacing w:line="240" w:lineRule="exact"/>
            </w:pPr>
            <w:r>
              <w:t>2.2.4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>Максимальная матрица изображения без интерполяции</w:t>
            </w:r>
          </w:p>
        </w:tc>
        <w:tc>
          <w:tcPr>
            <w:tcW w:w="3118" w:type="dxa"/>
            <w:gridSpan w:val="2"/>
          </w:tcPr>
          <w:p w:rsidR="00CD0BDE" w:rsidRDefault="00CD0BDE" w:rsidP="00DA327C">
            <w:pPr>
              <w:spacing w:line="240" w:lineRule="exact"/>
              <w:jc w:val="both"/>
            </w:pPr>
            <w:r>
              <w:t>1024х1024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</w:p>
        </w:tc>
      </w:tr>
      <w:tr w:rsidR="00CD0BDE" w:rsidRPr="00C177F4" w:rsidTr="00EB06E6">
        <w:tc>
          <w:tcPr>
            <w:tcW w:w="1389" w:type="dxa"/>
          </w:tcPr>
          <w:p w:rsidR="00CD0BDE" w:rsidRDefault="00CD0BDE" w:rsidP="00DA327C">
            <w:pPr>
              <w:spacing w:line="240" w:lineRule="exact"/>
            </w:pPr>
            <w:r>
              <w:t>2.2.5</w:t>
            </w:r>
          </w:p>
        </w:tc>
        <w:tc>
          <w:tcPr>
            <w:tcW w:w="3119" w:type="dxa"/>
          </w:tcPr>
          <w:p w:rsidR="00CD0BDE" w:rsidRDefault="00CD0BDE" w:rsidP="00CD0BDE">
            <w:pPr>
              <w:spacing w:line="240" w:lineRule="exact"/>
              <w:jc w:val="both"/>
            </w:pPr>
            <w:r>
              <w:t xml:space="preserve">Технология проведения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МР-исследований без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потери качества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получаемого изображения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с уровнем акустического </w:t>
            </w:r>
          </w:p>
          <w:p w:rsidR="00CD0BDE" w:rsidRDefault="00CD0BDE" w:rsidP="00CD0BDE">
            <w:pPr>
              <w:spacing w:line="240" w:lineRule="exact"/>
              <w:jc w:val="both"/>
            </w:pPr>
            <w:r>
              <w:t xml:space="preserve">шума, превышающего уровень шума окружающей </w:t>
            </w:r>
            <w:r w:rsidR="00792F61">
              <w:t>среды не более чем на 10 дБ, ил</w:t>
            </w:r>
            <w:r>
              <w:t>и снижение уровня шума не менее чем на 80%</w:t>
            </w:r>
          </w:p>
        </w:tc>
        <w:tc>
          <w:tcPr>
            <w:tcW w:w="3118" w:type="dxa"/>
            <w:gridSpan w:val="2"/>
          </w:tcPr>
          <w:p w:rsidR="00CD0BDE" w:rsidRDefault="00CD0BDE" w:rsidP="00DA327C">
            <w:pPr>
              <w:spacing w:line="240" w:lineRule="exact"/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CD0BDE" w:rsidRPr="00C177F4" w:rsidRDefault="00CD0BDE" w:rsidP="00DA327C">
            <w:pPr>
              <w:spacing w:line="240" w:lineRule="exact"/>
              <w:jc w:val="both"/>
            </w:pPr>
            <w:r>
              <w:t>*</w:t>
            </w:r>
          </w:p>
        </w:tc>
      </w:tr>
      <w:tr w:rsidR="00792F61" w:rsidRPr="00C177F4" w:rsidTr="00EB06E6">
        <w:tc>
          <w:tcPr>
            <w:tcW w:w="1389" w:type="dxa"/>
          </w:tcPr>
          <w:p w:rsidR="00792F61" w:rsidRPr="00C177F4" w:rsidRDefault="00792F61" w:rsidP="00DA327C">
            <w:r>
              <w:t>2.3</w:t>
            </w:r>
          </w:p>
        </w:tc>
        <w:tc>
          <w:tcPr>
            <w:tcW w:w="8222" w:type="dxa"/>
            <w:gridSpan w:val="4"/>
          </w:tcPr>
          <w:p w:rsidR="00792F61" w:rsidRPr="00CB7839" w:rsidRDefault="00792F61" w:rsidP="00CB7839">
            <w:pPr>
              <w:ind w:left="360"/>
              <w:jc w:val="center"/>
              <w:rPr>
                <w:b/>
              </w:rPr>
            </w:pPr>
            <w:r w:rsidRPr="00CB7839">
              <w:rPr>
                <w:b/>
              </w:rPr>
              <w:t>Радиочастотная система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C177F4" w:rsidRDefault="00DF18A8" w:rsidP="00DA327C">
            <w:r>
              <w:t>2.3.1</w:t>
            </w:r>
          </w:p>
        </w:tc>
        <w:tc>
          <w:tcPr>
            <w:tcW w:w="3119" w:type="dxa"/>
          </w:tcPr>
          <w:p w:rsidR="00DF18A8" w:rsidRPr="00C177F4" w:rsidRDefault="00792F61" w:rsidP="00DA327C">
            <w:r>
              <w:t>Радиочастотная система на основе оптико-волоконной технологии передачи цифрового РЧ-сигнала</w:t>
            </w:r>
          </w:p>
        </w:tc>
        <w:tc>
          <w:tcPr>
            <w:tcW w:w="3118" w:type="dxa"/>
            <w:gridSpan w:val="2"/>
          </w:tcPr>
          <w:p w:rsidR="00DF18A8" w:rsidRPr="00C177F4" w:rsidRDefault="00792F61" w:rsidP="00DA327C">
            <w:r w:rsidRPr="00792F61">
              <w:t>Наличие</w:t>
            </w:r>
          </w:p>
        </w:tc>
        <w:tc>
          <w:tcPr>
            <w:tcW w:w="1985" w:type="dxa"/>
          </w:tcPr>
          <w:p w:rsidR="00DF18A8" w:rsidRPr="00C177F4" w:rsidRDefault="00DF18A8" w:rsidP="00DA327C"/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2.3.2</w:t>
            </w:r>
          </w:p>
        </w:tc>
        <w:tc>
          <w:tcPr>
            <w:tcW w:w="3119" w:type="dxa"/>
          </w:tcPr>
          <w:p w:rsidR="00DF18A8" w:rsidRPr="00C177F4" w:rsidRDefault="00792F61" w:rsidP="00DA327C">
            <w:r>
              <w:t>Число независимых каналов приёма</w:t>
            </w:r>
          </w:p>
        </w:tc>
        <w:tc>
          <w:tcPr>
            <w:tcW w:w="3118" w:type="dxa"/>
            <w:gridSpan w:val="2"/>
          </w:tcPr>
          <w:p w:rsidR="00DF18A8" w:rsidRPr="00C177F4" w:rsidRDefault="00792F61" w:rsidP="00DA327C">
            <w:r>
              <w:t xml:space="preserve">Не менее 72 или </w:t>
            </w:r>
            <w:proofErr w:type="spellStart"/>
            <w:r>
              <w:t>каналонезависимая</w:t>
            </w:r>
            <w:proofErr w:type="spellEnd"/>
            <w:r>
              <w:t xml:space="preserve"> система</w:t>
            </w:r>
          </w:p>
        </w:tc>
        <w:tc>
          <w:tcPr>
            <w:tcW w:w="1985" w:type="dxa"/>
          </w:tcPr>
          <w:p w:rsidR="00DF18A8" w:rsidRPr="00C177F4" w:rsidRDefault="00792F61" w:rsidP="00DA327C">
            <w:r>
              <w:t>*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2.3.3</w:t>
            </w:r>
          </w:p>
        </w:tc>
        <w:tc>
          <w:tcPr>
            <w:tcW w:w="3119" w:type="dxa"/>
          </w:tcPr>
          <w:p w:rsidR="00DF18A8" w:rsidRPr="00C177F4" w:rsidRDefault="00792F61" w:rsidP="00DA327C">
            <w:r>
              <w:t>Технология, позволяющая сканировать любую область тела пациента за счёт одновременного использования элементов разных катушек. При этом область сканирования может выбираться путём автоматического смещения деки стола пациента без дополнительных манипуляций с катушками и пациентом</w:t>
            </w:r>
          </w:p>
        </w:tc>
        <w:tc>
          <w:tcPr>
            <w:tcW w:w="3118" w:type="dxa"/>
            <w:gridSpan w:val="2"/>
          </w:tcPr>
          <w:p w:rsidR="00DF18A8" w:rsidRPr="00C177F4" w:rsidRDefault="00792F61" w:rsidP="00DA327C">
            <w:r>
              <w:t>Наличие</w:t>
            </w:r>
          </w:p>
        </w:tc>
        <w:tc>
          <w:tcPr>
            <w:tcW w:w="1985" w:type="dxa"/>
          </w:tcPr>
          <w:p w:rsidR="00DF18A8" w:rsidRPr="00C177F4" w:rsidRDefault="00DF18A8" w:rsidP="00DA327C"/>
        </w:tc>
      </w:tr>
      <w:tr w:rsidR="00792F61" w:rsidRPr="00C177F4" w:rsidTr="00EB06E6">
        <w:tc>
          <w:tcPr>
            <w:tcW w:w="1389" w:type="dxa"/>
          </w:tcPr>
          <w:p w:rsidR="00792F61" w:rsidRDefault="00792F61" w:rsidP="00DA327C">
            <w:r>
              <w:t>2.3.4</w:t>
            </w:r>
          </w:p>
        </w:tc>
        <w:tc>
          <w:tcPr>
            <w:tcW w:w="3119" w:type="dxa"/>
          </w:tcPr>
          <w:p w:rsidR="00792F61" w:rsidRPr="00C177F4" w:rsidRDefault="00792F61" w:rsidP="00DA327C">
            <w:r>
              <w:t>Расположение РЧ- приемников и оцифровка сигнала внутри экранированной процедурной для изолирования от внешних источников помех</w:t>
            </w:r>
          </w:p>
        </w:tc>
        <w:tc>
          <w:tcPr>
            <w:tcW w:w="3118" w:type="dxa"/>
            <w:gridSpan w:val="2"/>
          </w:tcPr>
          <w:p w:rsidR="00792F61" w:rsidRPr="00C177F4" w:rsidRDefault="00792F61" w:rsidP="00DA327C">
            <w:r>
              <w:t>Наличие</w:t>
            </w:r>
          </w:p>
        </w:tc>
        <w:tc>
          <w:tcPr>
            <w:tcW w:w="1985" w:type="dxa"/>
          </w:tcPr>
          <w:p w:rsidR="00792F61" w:rsidRPr="00C177F4" w:rsidRDefault="00792F61" w:rsidP="00DA327C">
            <w:r>
              <w:t>*</w:t>
            </w:r>
          </w:p>
        </w:tc>
      </w:tr>
      <w:tr w:rsidR="00792F61" w:rsidRPr="00C177F4" w:rsidTr="00EB06E6">
        <w:tc>
          <w:tcPr>
            <w:tcW w:w="1389" w:type="dxa"/>
          </w:tcPr>
          <w:p w:rsidR="00792F61" w:rsidRDefault="00792F61" w:rsidP="00DA327C">
            <w:r>
              <w:t>2.3.5</w:t>
            </w:r>
          </w:p>
        </w:tc>
        <w:tc>
          <w:tcPr>
            <w:tcW w:w="3119" w:type="dxa"/>
          </w:tcPr>
          <w:p w:rsidR="00792F61" w:rsidRPr="00C177F4" w:rsidRDefault="00792F61" w:rsidP="00DA327C">
            <w:r>
              <w:t>Технология оптимизации передаваемого РЧ-сигнала в зависимости от анатомии пациента</w:t>
            </w:r>
          </w:p>
        </w:tc>
        <w:tc>
          <w:tcPr>
            <w:tcW w:w="3118" w:type="dxa"/>
            <w:gridSpan w:val="2"/>
          </w:tcPr>
          <w:p w:rsidR="00792F61" w:rsidRPr="00C177F4" w:rsidRDefault="00792F61" w:rsidP="00DA327C">
            <w:r>
              <w:t>Наличие</w:t>
            </w:r>
          </w:p>
        </w:tc>
        <w:tc>
          <w:tcPr>
            <w:tcW w:w="1985" w:type="dxa"/>
          </w:tcPr>
          <w:p w:rsidR="00792F61" w:rsidRPr="00C177F4" w:rsidRDefault="00792F61" w:rsidP="00DA327C"/>
        </w:tc>
      </w:tr>
      <w:tr w:rsidR="00792F61" w:rsidRPr="00C177F4" w:rsidTr="00EB06E6">
        <w:tc>
          <w:tcPr>
            <w:tcW w:w="1389" w:type="dxa"/>
          </w:tcPr>
          <w:p w:rsidR="00792F61" w:rsidRDefault="00792F61" w:rsidP="00DA327C">
            <w:r>
              <w:t>2.3.6</w:t>
            </w:r>
          </w:p>
        </w:tc>
        <w:tc>
          <w:tcPr>
            <w:tcW w:w="3119" w:type="dxa"/>
          </w:tcPr>
          <w:p w:rsidR="00792F61" w:rsidRPr="00C177F4" w:rsidRDefault="00792F61" w:rsidP="00DA327C">
            <w:r>
              <w:t>Максимальная мощность РЧ-усилителя</w:t>
            </w:r>
          </w:p>
        </w:tc>
        <w:tc>
          <w:tcPr>
            <w:tcW w:w="3118" w:type="dxa"/>
            <w:gridSpan w:val="2"/>
          </w:tcPr>
          <w:p w:rsidR="00792F61" w:rsidRPr="00C177F4" w:rsidRDefault="00792F61" w:rsidP="00DA327C">
            <w:r>
              <w:t>Не менее 18 кВт</w:t>
            </w:r>
          </w:p>
        </w:tc>
        <w:tc>
          <w:tcPr>
            <w:tcW w:w="1985" w:type="dxa"/>
          </w:tcPr>
          <w:p w:rsidR="00792F61" w:rsidRPr="00C177F4" w:rsidRDefault="00792F61" w:rsidP="00DA327C"/>
        </w:tc>
      </w:tr>
      <w:tr w:rsidR="00792F61" w:rsidRPr="00C177F4" w:rsidTr="00EB06E6">
        <w:tc>
          <w:tcPr>
            <w:tcW w:w="1389" w:type="dxa"/>
          </w:tcPr>
          <w:p w:rsidR="00792F61" w:rsidRDefault="00792F61" w:rsidP="00DA327C">
            <w:r>
              <w:t>2.3.7</w:t>
            </w:r>
          </w:p>
        </w:tc>
        <w:tc>
          <w:tcPr>
            <w:tcW w:w="3119" w:type="dxa"/>
          </w:tcPr>
          <w:p w:rsidR="00792F61" w:rsidRPr="00C177F4" w:rsidRDefault="00792F61" w:rsidP="00DA327C">
            <w:r>
              <w:t xml:space="preserve">Максимальное количество одновременно </w:t>
            </w:r>
            <w:r>
              <w:lastRenderedPageBreak/>
              <w:t>подключаемых элементов фазированных катушек</w:t>
            </w:r>
          </w:p>
        </w:tc>
        <w:tc>
          <w:tcPr>
            <w:tcW w:w="3118" w:type="dxa"/>
            <w:gridSpan w:val="2"/>
          </w:tcPr>
          <w:p w:rsidR="00792F61" w:rsidRPr="00C177F4" w:rsidRDefault="00792F61" w:rsidP="00FC60DF">
            <w:r>
              <w:lastRenderedPageBreak/>
              <w:t>104</w:t>
            </w:r>
            <w:r w:rsidR="00FC60DF">
              <w:t xml:space="preserve"> или </w:t>
            </w:r>
            <w:r>
              <w:t xml:space="preserve"> система</w:t>
            </w:r>
            <w:r w:rsidR="00FC60DF">
              <w:t xml:space="preserve"> неограниченная</w:t>
            </w:r>
            <w:r>
              <w:t xml:space="preserve"> </w:t>
            </w:r>
            <w:r w:rsidR="00FC60DF">
              <w:lastRenderedPageBreak/>
              <w:t>максимальным числом РЧ-каналов</w:t>
            </w:r>
          </w:p>
        </w:tc>
        <w:tc>
          <w:tcPr>
            <w:tcW w:w="1985" w:type="dxa"/>
          </w:tcPr>
          <w:p w:rsidR="00792F61" w:rsidRPr="00C177F4" w:rsidRDefault="00FC60DF" w:rsidP="00DA327C">
            <w:r>
              <w:lastRenderedPageBreak/>
              <w:t>*</w:t>
            </w:r>
          </w:p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2.4</w:t>
            </w:r>
          </w:p>
        </w:tc>
        <w:tc>
          <w:tcPr>
            <w:tcW w:w="8222" w:type="dxa"/>
            <w:gridSpan w:val="4"/>
          </w:tcPr>
          <w:p w:rsidR="00FC60DF" w:rsidRPr="00CB7839" w:rsidRDefault="00FC60DF" w:rsidP="00CB7839">
            <w:pPr>
              <w:ind w:left="360"/>
              <w:jc w:val="center"/>
              <w:rPr>
                <w:b/>
              </w:rPr>
            </w:pPr>
            <w:r w:rsidRPr="00CB7839">
              <w:rPr>
                <w:b/>
              </w:rPr>
              <w:t>Стол пациента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2.4.1</w:t>
            </w:r>
          </w:p>
        </w:tc>
        <w:tc>
          <w:tcPr>
            <w:tcW w:w="3119" w:type="dxa"/>
          </w:tcPr>
          <w:p w:rsidR="00DF18A8" w:rsidRDefault="00FC60DF" w:rsidP="00DA327C">
            <w:r>
              <w:t>Максимальный вес пациента</w:t>
            </w:r>
          </w:p>
        </w:tc>
        <w:tc>
          <w:tcPr>
            <w:tcW w:w="3118" w:type="dxa"/>
            <w:gridSpan w:val="2"/>
          </w:tcPr>
          <w:p w:rsidR="00DF18A8" w:rsidRDefault="00FC60DF" w:rsidP="00DA327C">
            <w:r>
              <w:t>Не менее 250 кг</w:t>
            </w:r>
          </w:p>
        </w:tc>
        <w:tc>
          <w:tcPr>
            <w:tcW w:w="1985" w:type="dxa"/>
          </w:tcPr>
          <w:p w:rsidR="00DF18A8" w:rsidRDefault="00DF18A8" w:rsidP="00DA327C"/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2.4.2</w:t>
            </w:r>
          </w:p>
        </w:tc>
        <w:tc>
          <w:tcPr>
            <w:tcW w:w="3119" w:type="dxa"/>
          </w:tcPr>
          <w:p w:rsidR="00DF18A8" w:rsidRDefault="00FC60DF" w:rsidP="00DA327C">
            <w:r>
              <w:t xml:space="preserve">Сканирование всего тела без </w:t>
            </w:r>
            <w:proofErr w:type="spellStart"/>
            <w:r>
              <w:t>репозиционирования</w:t>
            </w:r>
            <w:proofErr w:type="spellEnd"/>
            <w:r>
              <w:t xml:space="preserve"> пациента и катушек</w:t>
            </w:r>
          </w:p>
        </w:tc>
        <w:tc>
          <w:tcPr>
            <w:tcW w:w="3118" w:type="dxa"/>
            <w:gridSpan w:val="2"/>
          </w:tcPr>
          <w:p w:rsidR="00DF18A8" w:rsidRPr="00C177F4" w:rsidRDefault="00FC60DF" w:rsidP="00DA327C">
            <w:r>
              <w:t>Не менее 205 см</w:t>
            </w:r>
          </w:p>
        </w:tc>
        <w:tc>
          <w:tcPr>
            <w:tcW w:w="1985" w:type="dxa"/>
          </w:tcPr>
          <w:p w:rsidR="00DF18A8" w:rsidRPr="00C177F4" w:rsidRDefault="00DF18A8" w:rsidP="00DA327C"/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2.4.3</w:t>
            </w:r>
          </w:p>
        </w:tc>
        <w:tc>
          <w:tcPr>
            <w:tcW w:w="3119" w:type="dxa"/>
          </w:tcPr>
          <w:p w:rsidR="00DF18A8" w:rsidRPr="00C177F4" w:rsidRDefault="00FC60DF" w:rsidP="00DA327C">
            <w:r>
              <w:t>Оптический маркер позиционирования</w:t>
            </w:r>
          </w:p>
        </w:tc>
        <w:tc>
          <w:tcPr>
            <w:tcW w:w="3118" w:type="dxa"/>
            <w:gridSpan w:val="2"/>
          </w:tcPr>
          <w:p w:rsidR="00DF18A8" w:rsidRPr="00C177F4" w:rsidRDefault="00FC60DF" w:rsidP="00DA327C">
            <w:r>
              <w:t>Наличие</w:t>
            </w:r>
          </w:p>
        </w:tc>
        <w:tc>
          <w:tcPr>
            <w:tcW w:w="1985" w:type="dxa"/>
          </w:tcPr>
          <w:p w:rsidR="00DF18A8" w:rsidRPr="00C177F4" w:rsidRDefault="00DF18A8" w:rsidP="00DA327C"/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2.4.4</w:t>
            </w:r>
          </w:p>
        </w:tc>
        <w:tc>
          <w:tcPr>
            <w:tcW w:w="3119" w:type="dxa"/>
          </w:tcPr>
          <w:p w:rsidR="00FC60DF" w:rsidRPr="00C177F4" w:rsidRDefault="00FC60DF" w:rsidP="00DA327C">
            <w:r>
              <w:t>Возможность проведения исследования с размещением пациента головой вперед и ногами вперед (симметричное сканирование) для максимального комфорта пациентов с клаустрофобией</w:t>
            </w:r>
          </w:p>
        </w:tc>
        <w:tc>
          <w:tcPr>
            <w:tcW w:w="3118" w:type="dxa"/>
            <w:gridSpan w:val="2"/>
          </w:tcPr>
          <w:p w:rsidR="00FC60DF" w:rsidRPr="00C177F4" w:rsidRDefault="00FC60DF" w:rsidP="00DA327C">
            <w:r>
              <w:t>Наличие</w:t>
            </w:r>
          </w:p>
        </w:tc>
        <w:tc>
          <w:tcPr>
            <w:tcW w:w="1985" w:type="dxa"/>
          </w:tcPr>
          <w:p w:rsidR="00FC60DF" w:rsidRPr="00C177F4" w:rsidRDefault="00FC60DF" w:rsidP="00DA327C"/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2.4.5</w:t>
            </w:r>
          </w:p>
        </w:tc>
        <w:tc>
          <w:tcPr>
            <w:tcW w:w="3119" w:type="dxa"/>
          </w:tcPr>
          <w:p w:rsidR="00FC60DF" w:rsidRPr="00C177F4" w:rsidRDefault="00FC60DF" w:rsidP="00DA327C">
            <w:r>
              <w:t>Возможность управления перемещением деки стола во всем диапазоне с консоли управления</w:t>
            </w:r>
          </w:p>
        </w:tc>
        <w:tc>
          <w:tcPr>
            <w:tcW w:w="3118" w:type="dxa"/>
            <w:gridSpan w:val="2"/>
          </w:tcPr>
          <w:p w:rsidR="00FC60DF" w:rsidRPr="00C177F4" w:rsidRDefault="00FC60DF" w:rsidP="00DA327C">
            <w:r>
              <w:t>Наличие</w:t>
            </w:r>
          </w:p>
        </w:tc>
        <w:tc>
          <w:tcPr>
            <w:tcW w:w="1985" w:type="dxa"/>
          </w:tcPr>
          <w:p w:rsidR="00FC60DF" w:rsidRPr="00C177F4" w:rsidRDefault="00FC60DF" w:rsidP="00DA327C"/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2.4.6</w:t>
            </w:r>
          </w:p>
        </w:tc>
        <w:tc>
          <w:tcPr>
            <w:tcW w:w="3119" w:type="dxa"/>
          </w:tcPr>
          <w:p w:rsidR="00FC60DF" w:rsidRPr="00C177F4" w:rsidRDefault="00FC60DF" w:rsidP="00DA327C">
            <w:r>
              <w:t>Длина стола</w:t>
            </w:r>
          </w:p>
        </w:tc>
        <w:tc>
          <w:tcPr>
            <w:tcW w:w="3118" w:type="dxa"/>
            <w:gridSpan w:val="2"/>
          </w:tcPr>
          <w:p w:rsidR="00FC60DF" w:rsidRPr="00C177F4" w:rsidRDefault="00FC60DF" w:rsidP="00DA327C">
            <w:r>
              <w:t>Не менее 260 см</w:t>
            </w:r>
          </w:p>
        </w:tc>
        <w:tc>
          <w:tcPr>
            <w:tcW w:w="1985" w:type="dxa"/>
          </w:tcPr>
          <w:p w:rsidR="00FC60DF" w:rsidRPr="00C177F4" w:rsidRDefault="00FC60DF" w:rsidP="00DA327C">
            <w:r>
              <w:t>*</w:t>
            </w:r>
          </w:p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2.4.7</w:t>
            </w:r>
          </w:p>
        </w:tc>
        <w:tc>
          <w:tcPr>
            <w:tcW w:w="3119" w:type="dxa"/>
          </w:tcPr>
          <w:p w:rsidR="00FC60DF" w:rsidRDefault="00FC60DF" w:rsidP="00DA327C">
            <w:r>
              <w:t xml:space="preserve">Диапазон движения </w:t>
            </w:r>
            <w:proofErr w:type="spellStart"/>
            <w:r>
              <w:t>сгола</w:t>
            </w:r>
            <w:proofErr w:type="spellEnd"/>
            <w:r>
              <w:t xml:space="preserve"> по вертикали</w:t>
            </w:r>
          </w:p>
        </w:tc>
        <w:tc>
          <w:tcPr>
            <w:tcW w:w="3118" w:type="dxa"/>
            <w:gridSpan w:val="2"/>
          </w:tcPr>
          <w:p w:rsidR="00FC60DF" w:rsidRDefault="00FC60DF" w:rsidP="00DA327C">
            <w:r>
              <w:t>Не менее 35 см</w:t>
            </w:r>
          </w:p>
        </w:tc>
        <w:tc>
          <w:tcPr>
            <w:tcW w:w="1985" w:type="dxa"/>
          </w:tcPr>
          <w:p w:rsidR="00FC60DF" w:rsidRDefault="00FC60DF" w:rsidP="00DA327C"/>
        </w:tc>
      </w:tr>
      <w:tr w:rsidR="00FC60DF" w:rsidRPr="00C177F4" w:rsidTr="00EB06E6">
        <w:tc>
          <w:tcPr>
            <w:tcW w:w="1389" w:type="dxa"/>
          </w:tcPr>
          <w:p w:rsidR="00FC60DF" w:rsidRDefault="00FC60DF" w:rsidP="00DA327C">
            <w:r>
              <w:t>2.5</w:t>
            </w:r>
          </w:p>
        </w:tc>
        <w:tc>
          <w:tcPr>
            <w:tcW w:w="8222" w:type="dxa"/>
            <w:gridSpan w:val="4"/>
          </w:tcPr>
          <w:p w:rsidR="00FC60DF" w:rsidRPr="00FC60DF" w:rsidRDefault="00FC60DF" w:rsidP="00FC60DF">
            <w:pPr>
              <w:ind w:left="360"/>
              <w:jc w:val="center"/>
              <w:rPr>
                <w:b/>
              </w:rPr>
            </w:pPr>
            <w:r w:rsidRPr="00FC60DF">
              <w:rPr>
                <w:b/>
              </w:rPr>
              <w:t xml:space="preserve">Цифровая система управления сканированием, </w:t>
            </w:r>
          </w:p>
          <w:p w:rsidR="00FC60DF" w:rsidRPr="00FC60DF" w:rsidRDefault="00FC60DF" w:rsidP="00FC60D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реконструкции, хранения и</w:t>
            </w:r>
            <w:r w:rsidRPr="00FC60DF">
              <w:rPr>
                <w:b/>
              </w:rPr>
              <w:t xml:space="preserve"> обработки изображений </w:t>
            </w:r>
          </w:p>
          <w:p w:rsidR="00FC60DF" w:rsidRDefault="00FC60DF" w:rsidP="00FC60DF">
            <w:pPr>
              <w:ind w:left="360"/>
              <w:jc w:val="center"/>
            </w:pPr>
            <w:r w:rsidRPr="00FC60DF">
              <w:rPr>
                <w:b/>
              </w:rPr>
              <w:t>(консоль оператора)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2.5.1</w:t>
            </w:r>
          </w:p>
        </w:tc>
        <w:tc>
          <w:tcPr>
            <w:tcW w:w="3119" w:type="dxa"/>
          </w:tcPr>
          <w:p w:rsidR="00DF18A8" w:rsidRDefault="00FC60DF" w:rsidP="00DA327C">
            <w:pPr>
              <w:jc w:val="both"/>
            </w:pPr>
            <w:r>
              <w:t>Оперативная память</w:t>
            </w:r>
          </w:p>
        </w:tc>
        <w:tc>
          <w:tcPr>
            <w:tcW w:w="3118" w:type="dxa"/>
            <w:gridSpan w:val="2"/>
          </w:tcPr>
          <w:p w:rsidR="00DF18A8" w:rsidRDefault="00FC60DF" w:rsidP="00DA327C">
            <w:pPr>
              <w:jc w:val="both"/>
            </w:pPr>
            <w:r>
              <w:t>Не менее 64 ГБ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DF18A8" w:rsidP="00DA327C">
            <w:r>
              <w:t>2.5.2</w:t>
            </w:r>
          </w:p>
        </w:tc>
        <w:tc>
          <w:tcPr>
            <w:tcW w:w="3119" w:type="dxa"/>
          </w:tcPr>
          <w:p w:rsidR="00DF18A8" w:rsidRDefault="00FC60DF" w:rsidP="00FC60DF">
            <w:pPr>
              <w:jc w:val="both"/>
            </w:pPr>
            <w:r>
              <w:t>Скорость реконструкции (матрица 256x256, полное поле обзора)</w:t>
            </w:r>
          </w:p>
        </w:tc>
        <w:tc>
          <w:tcPr>
            <w:tcW w:w="3118" w:type="dxa"/>
            <w:gridSpan w:val="2"/>
          </w:tcPr>
          <w:p w:rsidR="00FC60DF" w:rsidRDefault="00FC60DF" w:rsidP="00DA327C">
            <w:pPr>
              <w:jc w:val="both"/>
            </w:pPr>
            <w:r>
              <w:t xml:space="preserve">Не менее 100000 </w:t>
            </w:r>
          </w:p>
          <w:p w:rsidR="00DF18A8" w:rsidRDefault="00FC60DF" w:rsidP="00DA327C">
            <w:pPr>
              <w:jc w:val="both"/>
            </w:pPr>
            <w:r>
              <w:t>изображений/сек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9D7118" w:rsidP="00DA327C">
            <w:r>
              <w:t>2.5.2.1</w:t>
            </w:r>
          </w:p>
        </w:tc>
        <w:tc>
          <w:tcPr>
            <w:tcW w:w="3119" w:type="dxa"/>
          </w:tcPr>
          <w:p w:rsidR="00DF18A8" w:rsidRDefault="00FC60DF" w:rsidP="00DA327C">
            <w:pPr>
              <w:jc w:val="both"/>
            </w:pPr>
            <w:r>
              <w:t>Реконструкция изображений одновременно со сканированием</w:t>
            </w:r>
          </w:p>
        </w:tc>
        <w:tc>
          <w:tcPr>
            <w:tcW w:w="3118" w:type="dxa"/>
            <w:gridSpan w:val="2"/>
          </w:tcPr>
          <w:p w:rsidR="00DF18A8" w:rsidRDefault="00FC60DF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787558" w:rsidP="00DA327C">
            <w:r>
              <w:t>2.5.3</w:t>
            </w:r>
          </w:p>
        </w:tc>
        <w:tc>
          <w:tcPr>
            <w:tcW w:w="3119" w:type="dxa"/>
          </w:tcPr>
          <w:p w:rsidR="00DF18A8" w:rsidRDefault="00FC60DF" w:rsidP="00DA327C">
            <w:pPr>
              <w:jc w:val="both"/>
            </w:pPr>
            <w:r>
              <w:t>Оперативная память блока реконструкций изображений</w:t>
            </w:r>
          </w:p>
        </w:tc>
        <w:tc>
          <w:tcPr>
            <w:tcW w:w="3118" w:type="dxa"/>
            <w:gridSpan w:val="2"/>
          </w:tcPr>
          <w:p w:rsidR="00DF18A8" w:rsidRDefault="00FC60DF" w:rsidP="00DA327C">
            <w:pPr>
              <w:jc w:val="both"/>
            </w:pPr>
            <w:r>
              <w:t>Не менее 96 ГБ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787558" w:rsidP="00DA327C">
            <w:r>
              <w:t>2.5.4</w:t>
            </w:r>
          </w:p>
        </w:tc>
        <w:tc>
          <w:tcPr>
            <w:tcW w:w="3119" w:type="dxa"/>
          </w:tcPr>
          <w:p w:rsidR="00DF18A8" w:rsidRDefault="00FC60DF" w:rsidP="00FC60DF">
            <w:pPr>
              <w:jc w:val="both"/>
            </w:pPr>
            <w:r w:rsidRPr="00FC60DF">
              <w:t>Оптический привод с возможностью записи DVD+R/RW, CD+R/RW дисков</w:t>
            </w:r>
          </w:p>
        </w:tc>
        <w:tc>
          <w:tcPr>
            <w:tcW w:w="3118" w:type="dxa"/>
            <w:gridSpan w:val="2"/>
          </w:tcPr>
          <w:p w:rsidR="00DF18A8" w:rsidRPr="00C177F4" w:rsidRDefault="00FC60DF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DF18A8" w:rsidRPr="00C177F4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787558" w:rsidP="00DA327C">
            <w:r>
              <w:t>2.5.5</w:t>
            </w:r>
          </w:p>
        </w:tc>
        <w:tc>
          <w:tcPr>
            <w:tcW w:w="3119" w:type="dxa"/>
          </w:tcPr>
          <w:p w:rsidR="00DF18A8" w:rsidRDefault="00787558" w:rsidP="00DA327C">
            <w:pPr>
              <w:jc w:val="both"/>
            </w:pPr>
            <w:r>
              <w:t>Объем жестких дисков для хранения информации</w:t>
            </w:r>
          </w:p>
        </w:tc>
        <w:tc>
          <w:tcPr>
            <w:tcW w:w="3118" w:type="dxa"/>
            <w:gridSpan w:val="2"/>
          </w:tcPr>
          <w:p w:rsidR="00DF18A8" w:rsidRDefault="00787558" w:rsidP="00DA327C">
            <w:pPr>
              <w:jc w:val="both"/>
            </w:pPr>
            <w:r>
              <w:t>Не менее 3.8 ТБ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C177F4" w:rsidTr="00EB06E6">
        <w:tc>
          <w:tcPr>
            <w:tcW w:w="1389" w:type="dxa"/>
          </w:tcPr>
          <w:p w:rsidR="00DF18A8" w:rsidRDefault="00787558" w:rsidP="00DA327C">
            <w:r>
              <w:t>2.5.6</w:t>
            </w:r>
          </w:p>
        </w:tc>
        <w:tc>
          <w:tcPr>
            <w:tcW w:w="3119" w:type="dxa"/>
          </w:tcPr>
          <w:p w:rsidR="00DF18A8" w:rsidRPr="00787558" w:rsidRDefault="00787558" w:rsidP="00787558">
            <w:pPr>
              <w:jc w:val="both"/>
            </w:pPr>
            <w:r>
              <w:t xml:space="preserve">Документирование изображений с сетевой передачей по стандарту </w:t>
            </w:r>
            <w:r>
              <w:rPr>
                <w:lang w:val="en-US"/>
              </w:rPr>
              <w:t>DICOM</w:t>
            </w:r>
          </w:p>
        </w:tc>
        <w:tc>
          <w:tcPr>
            <w:tcW w:w="3118" w:type="dxa"/>
            <w:gridSpan w:val="2"/>
          </w:tcPr>
          <w:p w:rsidR="00DF18A8" w:rsidRDefault="00787558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DF18A8" w:rsidRPr="00FC60DF" w:rsidTr="00EB06E6">
        <w:tc>
          <w:tcPr>
            <w:tcW w:w="1389" w:type="dxa"/>
          </w:tcPr>
          <w:p w:rsidR="00DF18A8" w:rsidRDefault="00787558" w:rsidP="00DA327C">
            <w:r>
              <w:t>2.5.7</w:t>
            </w:r>
          </w:p>
        </w:tc>
        <w:tc>
          <w:tcPr>
            <w:tcW w:w="3119" w:type="dxa"/>
          </w:tcPr>
          <w:p w:rsidR="00DF18A8" w:rsidRPr="00787558" w:rsidRDefault="00787558" w:rsidP="00DA327C">
            <w:pPr>
              <w:jc w:val="both"/>
            </w:pPr>
            <w:r>
              <w:t>Монитор</w:t>
            </w:r>
          </w:p>
        </w:tc>
        <w:tc>
          <w:tcPr>
            <w:tcW w:w="3118" w:type="dxa"/>
            <w:gridSpan w:val="2"/>
          </w:tcPr>
          <w:p w:rsidR="00DF18A8" w:rsidRDefault="00787558" w:rsidP="00787558">
            <w:pPr>
              <w:jc w:val="both"/>
            </w:pPr>
            <w:r>
              <w:t xml:space="preserve">Монитор жидкокристаллический, цветной, не менее 23", калиброванный по </w:t>
            </w:r>
            <w:r>
              <w:rPr>
                <w:lang w:val="en-US"/>
              </w:rPr>
              <w:t>DICOM</w:t>
            </w:r>
            <w:r>
              <w:t xml:space="preserve">, разрешение не менее 1900x1200 или 2 цветных </w:t>
            </w:r>
            <w:r>
              <w:lastRenderedPageBreak/>
              <w:t>ЖК монитора, размерами не менее 19 дюймов и разрешением не менее 1280x1024</w:t>
            </w:r>
          </w:p>
        </w:tc>
        <w:tc>
          <w:tcPr>
            <w:tcW w:w="1985" w:type="dxa"/>
          </w:tcPr>
          <w:p w:rsidR="00DF18A8" w:rsidRDefault="00DF18A8" w:rsidP="00DA327C">
            <w:pPr>
              <w:jc w:val="both"/>
            </w:pPr>
          </w:p>
        </w:tc>
      </w:tr>
      <w:tr w:rsidR="00787558" w:rsidRPr="00FC60DF" w:rsidTr="00EB06E6">
        <w:tc>
          <w:tcPr>
            <w:tcW w:w="1389" w:type="dxa"/>
          </w:tcPr>
          <w:p w:rsidR="00787558" w:rsidRDefault="00787558" w:rsidP="00DA327C">
            <w:r>
              <w:t>2.5.8</w:t>
            </w:r>
          </w:p>
        </w:tc>
        <w:tc>
          <w:tcPr>
            <w:tcW w:w="3119" w:type="dxa"/>
          </w:tcPr>
          <w:p w:rsidR="00787558" w:rsidRDefault="00787558" w:rsidP="00787558">
            <w:pPr>
              <w:jc w:val="both"/>
            </w:pPr>
            <w:r>
              <w:t xml:space="preserve">Возможность подключения к локальной сети </w:t>
            </w:r>
            <w:r>
              <w:rPr>
                <w:lang w:val="en-US"/>
              </w:rPr>
              <w:t>DICOM</w:t>
            </w:r>
            <w:r>
              <w:t xml:space="preserve"> 3.0 и рабочим станциям</w:t>
            </w:r>
          </w:p>
        </w:tc>
        <w:tc>
          <w:tcPr>
            <w:tcW w:w="3118" w:type="dxa"/>
            <w:gridSpan w:val="2"/>
          </w:tcPr>
          <w:p w:rsidR="00787558" w:rsidRDefault="00787558" w:rsidP="00787558">
            <w:pPr>
              <w:jc w:val="both"/>
            </w:pPr>
            <w:r>
              <w:t xml:space="preserve">Наличие </w:t>
            </w:r>
          </w:p>
          <w:p w:rsidR="00787558" w:rsidRPr="00787558" w:rsidRDefault="00787558" w:rsidP="00787558">
            <w:pPr>
              <w:jc w:val="both"/>
              <w:rPr>
                <w:lang w:val="en-US"/>
              </w:rPr>
            </w:pPr>
            <w:r>
              <w:t xml:space="preserve">включая </w:t>
            </w:r>
            <w:r>
              <w:rPr>
                <w:lang w:val="en-US"/>
              </w:rPr>
              <w:t>Worklist</w:t>
            </w:r>
          </w:p>
        </w:tc>
        <w:tc>
          <w:tcPr>
            <w:tcW w:w="1985" w:type="dxa"/>
          </w:tcPr>
          <w:p w:rsidR="00787558" w:rsidRDefault="00787558" w:rsidP="00DA327C">
            <w:pPr>
              <w:jc w:val="both"/>
            </w:pPr>
          </w:p>
        </w:tc>
      </w:tr>
      <w:tr w:rsidR="00787558" w:rsidRPr="00C177F4" w:rsidTr="00EB06E6">
        <w:tc>
          <w:tcPr>
            <w:tcW w:w="1389" w:type="dxa"/>
          </w:tcPr>
          <w:p w:rsidR="00787558" w:rsidRPr="00DA327C" w:rsidRDefault="00787558" w:rsidP="00DA327C">
            <w:r>
              <w:t>2.6</w:t>
            </w:r>
          </w:p>
        </w:tc>
        <w:tc>
          <w:tcPr>
            <w:tcW w:w="8222" w:type="dxa"/>
            <w:gridSpan w:val="4"/>
          </w:tcPr>
          <w:p w:rsidR="00787558" w:rsidRPr="00787558" w:rsidRDefault="00787558" w:rsidP="00DA327C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Программное обеспечение и методы МР-сканирования</w:t>
            </w:r>
          </w:p>
        </w:tc>
      </w:tr>
      <w:tr w:rsidR="00DF18A8" w:rsidRPr="00C177F4" w:rsidTr="00EB06E6">
        <w:tc>
          <w:tcPr>
            <w:tcW w:w="1389" w:type="dxa"/>
          </w:tcPr>
          <w:p w:rsidR="00DF18A8" w:rsidRPr="00DA327C" w:rsidRDefault="00DF18A8" w:rsidP="00DA327C">
            <w:r>
              <w:t>2.6.1</w:t>
            </w:r>
          </w:p>
        </w:tc>
        <w:tc>
          <w:tcPr>
            <w:tcW w:w="3119" w:type="dxa"/>
          </w:tcPr>
          <w:p w:rsidR="00787558" w:rsidRDefault="00787558" w:rsidP="00787558">
            <w:pPr>
              <w:jc w:val="both"/>
            </w:pPr>
            <w:r>
              <w:rPr>
                <w:lang w:val="en-US"/>
              </w:rPr>
              <w:t>S</w:t>
            </w:r>
            <w:r>
              <w:t>Е, Т</w:t>
            </w:r>
            <w:r>
              <w:rPr>
                <w:lang w:val="en-US"/>
              </w:rPr>
              <w:t>S</w:t>
            </w:r>
            <w:r>
              <w:t>Е, Т</w:t>
            </w:r>
            <w:r>
              <w:rPr>
                <w:lang w:val="en-US"/>
              </w:rPr>
              <w:t>G</w:t>
            </w:r>
            <w:r>
              <w:t xml:space="preserve">Е, </w:t>
            </w:r>
            <w:r>
              <w:rPr>
                <w:lang w:val="en-US"/>
              </w:rPr>
              <w:t>S</w:t>
            </w:r>
            <w:r>
              <w:t>Т</w:t>
            </w:r>
            <w:r>
              <w:rPr>
                <w:lang w:val="en-US"/>
              </w:rPr>
              <w:t>IR</w:t>
            </w:r>
            <w:r>
              <w:t xml:space="preserve">, </w:t>
            </w:r>
          </w:p>
          <w:p w:rsidR="00787558" w:rsidRDefault="00787558" w:rsidP="00787558">
            <w:pPr>
              <w:jc w:val="both"/>
            </w:pPr>
            <w:r>
              <w:rPr>
                <w:lang w:val="en-US"/>
              </w:rPr>
              <w:t>FLAIR</w:t>
            </w:r>
            <w:r>
              <w:t>, ЕР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GRE</w:t>
            </w:r>
            <w:r>
              <w:t xml:space="preserve"> и др. для </w:t>
            </w:r>
          </w:p>
          <w:p w:rsidR="00787558" w:rsidRDefault="00787558" w:rsidP="00787558">
            <w:pPr>
              <w:jc w:val="both"/>
            </w:pPr>
            <w:r>
              <w:t xml:space="preserve">исследования ЦНС, </w:t>
            </w:r>
          </w:p>
          <w:p w:rsidR="00787558" w:rsidRDefault="00787558" w:rsidP="00787558">
            <w:pPr>
              <w:jc w:val="both"/>
            </w:pPr>
            <w:r>
              <w:t xml:space="preserve">суставов и внутренних </w:t>
            </w:r>
          </w:p>
          <w:p w:rsidR="00DF18A8" w:rsidRPr="00DA327C" w:rsidRDefault="00787558" w:rsidP="00787558">
            <w:pPr>
              <w:jc w:val="both"/>
            </w:pPr>
            <w:r>
              <w:t>органов</w:t>
            </w:r>
          </w:p>
        </w:tc>
        <w:tc>
          <w:tcPr>
            <w:tcW w:w="3118" w:type="dxa"/>
            <w:gridSpan w:val="2"/>
          </w:tcPr>
          <w:p w:rsidR="00DF18A8" w:rsidRPr="00DA327C" w:rsidRDefault="00787558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DF18A8" w:rsidRPr="00DA327C" w:rsidRDefault="00DF18A8" w:rsidP="00DA327C">
            <w:pPr>
              <w:jc w:val="both"/>
            </w:pPr>
          </w:p>
        </w:tc>
      </w:tr>
      <w:tr w:rsidR="00787558" w:rsidRPr="00C177F4" w:rsidTr="00EB06E6">
        <w:tc>
          <w:tcPr>
            <w:tcW w:w="1389" w:type="dxa"/>
          </w:tcPr>
          <w:p w:rsidR="00787558" w:rsidRDefault="00787558" w:rsidP="00DA327C">
            <w:r>
              <w:t>2.6.2</w:t>
            </w:r>
          </w:p>
        </w:tc>
        <w:tc>
          <w:tcPr>
            <w:tcW w:w="3119" w:type="dxa"/>
          </w:tcPr>
          <w:p w:rsidR="00787558" w:rsidRDefault="00787558" w:rsidP="00787558">
            <w:pPr>
              <w:jc w:val="both"/>
            </w:pPr>
            <w:r>
              <w:t xml:space="preserve">Программы получения  изотропных изображений </w:t>
            </w:r>
          </w:p>
          <w:p w:rsidR="00787558" w:rsidRPr="00787558" w:rsidRDefault="00787558" w:rsidP="00787558">
            <w:pPr>
              <w:jc w:val="both"/>
            </w:pPr>
            <w:r>
              <w:t>головы, позвоночника, суставов в Т</w:t>
            </w:r>
            <w:r>
              <w:rPr>
                <w:lang w:val="en-US"/>
              </w:rPr>
              <w:t>S</w:t>
            </w:r>
            <w:r>
              <w:t xml:space="preserve">Е и </w:t>
            </w:r>
            <w:r>
              <w:rPr>
                <w:lang w:val="en-US"/>
              </w:rPr>
              <w:t>IR</w:t>
            </w:r>
            <w:r>
              <w:t xml:space="preserve">, в т.ч. </w:t>
            </w:r>
            <w:r w:rsidRPr="00787558">
              <w:t>T1W, T2W, PDW, STIR, FLAIR, DIR</w:t>
            </w:r>
          </w:p>
        </w:tc>
        <w:tc>
          <w:tcPr>
            <w:tcW w:w="3118" w:type="dxa"/>
            <w:gridSpan w:val="2"/>
          </w:tcPr>
          <w:p w:rsidR="00787558" w:rsidRPr="00DA327C" w:rsidRDefault="00787558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787558" w:rsidRPr="00DA327C" w:rsidRDefault="00787558" w:rsidP="00DA327C">
            <w:pPr>
              <w:jc w:val="both"/>
            </w:pPr>
          </w:p>
        </w:tc>
      </w:tr>
      <w:tr w:rsidR="00787558" w:rsidRPr="00C177F4" w:rsidTr="00EB06E6">
        <w:tc>
          <w:tcPr>
            <w:tcW w:w="1389" w:type="dxa"/>
          </w:tcPr>
          <w:p w:rsidR="00787558" w:rsidRPr="00787558" w:rsidRDefault="00787558" w:rsidP="00DA327C">
            <w:r>
              <w:rPr>
                <w:lang w:val="en-US"/>
              </w:rPr>
              <w:t>2</w:t>
            </w:r>
            <w:r>
              <w:t>.6.3</w:t>
            </w:r>
          </w:p>
        </w:tc>
        <w:tc>
          <w:tcPr>
            <w:tcW w:w="3119" w:type="dxa"/>
          </w:tcPr>
          <w:p w:rsidR="00787558" w:rsidRPr="00787558" w:rsidRDefault="00787558" w:rsidP="00B4494E">
            <w:pPr>
              <w:spacing w:beforeAutospacing="1" w:line="278" w:lineRule="atLeast"/>
            </w:pPr>
            <w:r w:rsidRPr="00787558">
              <w:t>Программа быстрого повтора МР-исследования головного мозга по предыдущим параметрам сканирования</w:t>
            </w:r>
          </w:p>
        </w:tc>
        <w:tc>
          <w:tcPr>
            <w:tcW w:w="3118" w:type="dxa"/>
            <w:gridSpan w:val="2"/>
          </w:tcPr>
          <w:p w:rsidR="00787558" w:rsidRPr="00787558" w:rsidRDefault="00787558" w:rsidP="00787558">
            <w:pPr>
              <w:spacing w:beforeAutospacing="1" w:line="278" w:lineRule="atLeast"/>
            </w:pPr>
            <w:r>
              <w:t>Н</w:t>
            </w:r>
            <w:r w:rsidRPr="00787558">
              <w:t>аличие</w:t>
            </w:r>
          </w:p>
        </w:tc>
        <w:tc>
          <w:tcPr>
            <w:tcW w:w="1985" w:type="dxa"/>
          </w:tcPr>
          <w:p w:rsidR="00787558" w:rsidRPr="00DA327C" w:rsidRDefault="00787558" w:rsidP="00DA327C">
            <w:pPr>
              <w:jc w:val="both"/>
            </w:pPr>
          </w:p>
        </w:tc>
      </w:tr>
      <w:tr w:rsidR="00787558" w:rsidRPr="00C177F4" w:rsidTr="00EB06E6">
        <w:tc>
          <w:tcPr>
            <w:tcW w:w="1389" w:type="dxa"/>
          </w:tcPr>
          <w:p w:rsidR="00787558" w:rsidRDefault="00787558" w:rsidP="00DA327C">
            <w:r>
              <w:t>2.6.4</w:t>
            </w:r>
          </w:p>
        </w:tc>
        <w:tc>
          <w:tcPr>
            <w:tcW w:w="3119" w:type="dxa"/>
          </w:tcPr>
          <w:p w:rsidR="00787558" w:rsidRPr="00DA327C" w:rsidRDefault="00787558" w:rsidP="00DA327C">
            <w:pPr>
              <w:jc w:val="both"/>
            </w:pPr>
            <w:r>
              <w:t>Автоматическое позиционирование пациента</w:t>
            </w:r>
          </w:p>
        </w:tc>
        <w:tc>
          <w:tcPr>
            <w:tcW w:w="3118" w:type="dxa"/>
            <w:gridSpan w:val="2"/>
          </w:tcPr>
          <w:p w:rsidR="00787558" w:rsidRPr="00DA327C" w:rsidRDefault="00787558" w:rsidP="00DA327C">
            <w:pPr>
              <w:jc w:val="both"/>
            </w:pPr>
            <w:r>
              <w:t>Н</w:t>
            </w:r>
            <w:r w:rsidRPr="00787558">
              <w:t>аличие</w:t>
            </w:r>
          </w:p>
        </w:tc>
        <w:tc>
          <w:tcPr>
            <w:tcW w:w="1985" w:type="dxa"/>
          </w:tcPr>
          <w:p w:rsidR="00787558" w:rsidRPr="00DA327C" w:rsidRDefault="00787558" w:rsidP="00DA327C">
            <w:pPr>
              <w:jc w:val="both"/>
            </w:pPr>
          </w:p>
        </w:tc>
      </w:tr>
      <w:tr w:rsidR="00787558" w:rsidRPr="00C177F4" w:rsidTr="00EB06E6">
        <w:tc>
          <w:tcPr>
            <w:tcW w:w="1389" w:type="dxa"/>
          </w:tcPr>
          <w:p w:rsidR="00787558" w:rsidRDefault="00787558" w:rsidP="00DA327C">
            <w:r>
              <w:t xml:space="preserve">2.6.5 </w:t>
            </w:r>
          </w:p>
        </w:tc>
        <w:tc>
          <w:tcPr>
            <w:tcW w:w="3119" w:type="dxa"/>
          </w:tcPr>
          <w:p w:rsidR="00787558" w:rsidRPr="00787558" w:rsidRDefault="00787558" w:rsidP="00B4494E">
            <w:pPr>
              <w:spacing w:beforeAutospacing="1" w:line="278" w:lineRule="atLeast"/>
            </w:pPr>
            <w:r w:rsidRPr="00787558">
              <w:t xml:space="preserve">Технология </w:t>
            </w:r>
            <w:bookmarkStart w:id="0" w:name="__DdeLink__1838_1754279428"/>
            <w:r w:rsidRPr="00787558">
              <w:t>Compressed Sensing (или аналог)</w:t>
            </w:r>
            <w:bookmarkEnd w:id="0"/>
            <w:r w:rsidRPr="00787558">
              <w:t xml:space="preserve"> с возможностью применения в 3D-последовательностях</w:t>
            </w:r>
          </w:p>
        </w:tc>
        <w:tc>
          <w:tcPr>
            <w:tcW w:w="3118" w:type="dxa"/>
            <w:gridSpan w:val="2"/>
          </w:tcPr>
          <w:p w:rsidR="00787558" w:rsidRPr="00787558" w:rsidRDefault="00787558" w:rsidP="00787558">
            <w:pPr>
              <w:spacing w:beforeAutospacing="1" w:line="278" w:lineRule="atLeast"/>
            </w:pPr>
            <w:r>
              <w:t>Н</w:t>
            </w:r>
            <w:r w:rsidRPr="00787558">
              <w:t>аличие</w:t>
            </w:r>
          </w:p>
        </w:tc>
        <w:tc>
          <w:tcPr>
            <w:tcW w:w="1985" w:type="dxa"/>
          </w:tcPr>
          <w:p w:rsidR="00787558" w:rsidRPr="00DA327C" w:rsidRDefault="00787558" w:rsidP="00DA327C">
            <w:pPr>
              <w:jc w:val="both"/>
            </w:pPr>
            <w:r>
              <w:t>*</w:t>
            </w:r>
          </w:p>
        </w:tc>
      </w:tr>
      <w:tr w:rsidR="00787558" w:rsidRPr="00C177F4" w:rsidTr="00EB06E6">
        <w:tc>
          <w:tcPr>
            <w:tcW w:w="1389" w:type="dxa"/>
          </w:tcPr>
          <w:p w:rsidR="00787558" w:rsidRDefault="00787558" w:rsidP="00DA327C">
            <w:r>
              <w:t>2.6.6</w:t>
            </w:r>
          </w:p>
        </w:tc>
        <w:tc>
          <w:tcPr>
            <w:tcW w:w="3119" w:type="dxa"/>
          </w:tcPr>
          <w:p w:rsidR="00787558" w:rsidRDefault="00787558" w:rsidP="00DA327C">
            <w:pPr>
              <w:jc w:val="both"/>
            </w:pPr>
            <w:proofErr w:type="spellStart"/>
            <w:r>
              <w:t>Одновоксельная</w:t>
            </w:r>
            <w:proofErr w:type="spellEnd"/>
            <w:r>
              <w:t xml:space="preserve"> протонная спектроскопия</w:t>
            </w:r>
          </w:p>
        </w:tc>
        <w:tc>
          <w:tcPr>
            <w:tcW w:w="3118" w:type="dxa"/>
            <w:gridSpan w:val="2"/>
          </w:tcPr>
          <w:p w:rsidR="00787558" w:rsidRDefault="00787558" w:rsidP="00DA327C">
            <w:pPr>
              <w:jc w:val="both"/>
            </w:pPr>
            <w:r>
              <w:t>Н</w:t>
            </w:r>
            <w:r w:rsidRPr="00787558">
              <w:t>аличие</w:t>
            </w:r>
          </w:p>
        </w:tc>
        <w:tc>
          <w:tcPr>
            <w:tcW w:w="1985" w:type="dxa"/>
          </w:tcPr>
          <w:p w:rsidR="00787558" w:rsidRPr="00DA327C" w:rsidRDefault="00787558" w:rsidP="00DA327C">
            <w:pPr>
              <w:jc w:val="both"/>
            </w:pPr>
            <w:r>
              <w:t>*</w:t>
            </w:r>
          </w:p>
        </w:tc>
      </w:tr>
      <w:tr w:rsidR="00787558" w:rsidRPr="00C177F4" w:rsidTr="00EB06E6">
        <w:tc>
          <w:tcPr>
            <w:tcW w:w="1389" w:type="dxa"/>
          </w:tcPr>
          <w:p w:rsidR="00787558" w:rsidRDefault="00787558" w:rsidP="00DA327C">
            <w:r>
              <w:t>2.6.7</w:t>
            </w:r>
          </w:p>
        </w:tc>
        <w:tc>
          <w:tcPr>
            <w:tcW w:w="3119" w:type="dxa"/>
          </w:tcPr>
          <w:p w:rsidR="00787558" w:rsidRDefault="00787558" w:rsidP="00DA327C">
            <w:pPr>
              <w:jc w:val="both"/>
            </w:pPr>
            <w:r>
              <w:t>Физиологический контроль и синхронизация сканирования</w:t>
            </w:r>
          </w:p>
        </w:tc>
        <w:tc>
          <w:tcPr>
            <w:tcW w:w="3118" w:type="dxa"/>
            <w:gridSpan w:val="2"/>
          </w:tcPr>
          <w:p w:rsidR="00787558" w:rsidRDefault="00B91859" w:rsidP="00DA327C">
            <w:pPr>
              <w:jc w:val="both"/>
            </w:pPr>
            <w:r>
              <w:t>Наличие, включая: периферический пульс, датчик дыхания</w:t>
            </w:r>
          </w:p>
        </w:tc>
        <w:tc>
          <w:tcPr>
            <w:tcW w:w="1985" w:type="dxa"/>
          </w:tcPr>
          <w:p w:rsidR="00787558" w:rsidRPr="00DA327C" w:rsidRDefault="00B91859" w:rsidP="00DA327C">
            <w:pPr>
              <w:jc w:val="both"/>
            </w:pPr>
            <w:r>
              <w:t>*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Default="00B91859" w:rsidP="00DA327C">
            <w:r>
              <w:t>2.6.8</w:t>
            </w:r>
          </w:p>
        </w:tc>
        <w:tc>
          <w:tcPr>
            <w:tcW w:w="8222" w:type="dxa"/>
            <w:gridSpan w:val="4"/>
          </w:tcPr>
          <w:p w:rsidR="00B91859" w:rsidRPr="00B91859" w:rsidRDefault="00B91859" w:rsidP="00B91859">
            <w:pPr>
              <w:jc w:val="center"/>
              <w:rPr>
                <w:b/>
              </w:rPr>
            </w:pPr>
            <w:r w:rsidRPr="00B91859">
              <w:rPr>
                <w:b/>
              </w:rPr>
              <w:t>Методики подавления артефактов и сигналов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2.6.8</w:t>
            </w:r>
            <w:r w:rsidRPr="00B91859">
              <w:t>.1</w:t>
            </w:r>
          </w:p>
        </w:tc>
        <w:tc>
          <w:tcPr>
            <w:tcW w:w="311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 w:rsidRPr="00B91859">
              <w:t>Подавление сигналов от жировой ткани и воды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B91859" w:rsidRDefault="00B91859" w:rsidP="00B91859">
            <w:pPr>
              <w:spacing w:beforeAutospacing="1" w:line="278" w:lineRule="atLeast"/>
              <w:ind w:left="-108" w:right="-108"/>
            </w:pPr>
          </w:p>
        </w:tc>
      </w:tr>
      <w:tr w:rsidR="00B91859" w:rsidRPr="00C177F4" w:rsidTr="00EB06E6">
        <w:tc>
          <w:tcPr>
            <w:tcW w:w="138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2.6.8</w:t>
            </w:r>
            <w:r w:rsidRPr="00B91859">
              <w:t>.2</w:t>
            </w:r>
          </w:p>
        </w:tc>
        <w:tc>
          <w:tcPr>
            <w:tcW w:w="311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 w:rsidRPr="00B91859">
              <w:t>Спектральное возбуждение воды и жира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B91859" w:rsidRDefault="00B91859" w:rsidP="00B91859">
            <w:pPr>
              <w:spacing w:beforeAutospacing="1" w:line="278" w:lineRule="atLeast"/>
              <w:ind w:left="-108" w:right="-108"/>
            </w:pPr>
          </w:p>
        </w:tc>
      </w:tr>
      <w:tr w:rsidR="00B91859" w:rsidRPr="00C177F4" w:rsidTr="00EB06E6">
        <w:tc>
          <w:tcPr>
            <w:tcW w:w="138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2.6.8</w:t>
            </w:r>
            <w:r w:rsidRPr="00B91859">
              <w:t>.3</w:t>
            </w:r>
          </w:p>
        </w:tc>
        <w:tc>
          <w:tcPr>
            <w:tcW w:w="311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 w:rsidRPr="00B91859">
              <w:t>Программа для получения четырех видов изображений (жир / вода / синфазно / противофазно) в рамках одной последовательности (DIXON или аналог)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B91859" w:rsidRDefault="00B91859" w:rsidP="00B91859">
            <w:pPr>
              <w:spacing w:beforeAutospacing="1" w:line="278" w:lineRule="atLeast"/>
              <w:ind w:right="-108"/>
            </w:pPr>
            <w:r w:rsidRPr="00B91859">
              <w:t>*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2.6.8</w:t>
            </w:r>
            <w:r w:rsidRPr="00B91859">
              <w:t>.4</w:t>
            </w:r>
          </w:p>
        </w:tc>
        <w:tc>
          <w:tcPr>
            <w:tcW w:w="311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 w:rsidRPr="00B91859">
              <w:t>Методика корректировки  артефактов от дыхания, перистальтики, тока жидкости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B91859" w:rsidRDefault="00B91859" w:rsidP="00B91859">
            <w:pPr>
              <w:spacing w:beforeAutospacing="1" w:line="278" w:lineRule="atLeast"/>
              <w:ind w:left="-108" w:right="-108"/>
            </w:pPr>
          </w:p>
        </w:tc>
      </w:tr>
      <w:tr w:rsidR="00B91859" w:rsidRPr="00C177F4" w:rsidTr="00EB06E6">
        <w:tc>
          <w:tcPr>
            <w:tcW w:w="138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t>2.6.8</w:t>
            </w:r>
            <w:r w:rsidRPr="00B91859">
              <w:t>.5</w:t>
            </w:r>
          </w:p>
        </w:tc>
        <w:tc>
          <w:tcPr>
            <w:tcW w:w="3119" w:type="dxa"/>
          </w:tcPr>
          <w:p w:rsidR="00B91859" w:rsidRPr="00B91859" w:rsidRDefault="00B91859" w:rsidP="00B91859">
            <w:pPr>
              <w:spacing w:beforeAutospacing="1" w:line="278" w:lineRule="atLeast"/>
            </w:pPr>
            <w:r w:rsidRPr="00B91859">
              <w:t xml:space="preserve">Последовательности с радиальным заполнением k-пространств (аналог PROPELLER, BLADE, </w:t>
            </w:r>
            <w:proofErr w:type="spellStart"/>
            <w:r w:rsidRPr="00B91859">
              <w:lastRenderedPageBreak/>
              <w:t>MultiVane</w:t>
            </w:r>
            <w:proofErr w:type="spellEnd"/>
            <w:r w:rsidRPr="00B91859">
              <w:t>, JET) для снижения артефактов движения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pPr>
              <w:spacing w:beforeAutospacing="1" w:line="278" w:lineRule="atLeast"/>
            </w:pPr>
            <w:r>
              <w:lastRenderedPageBreak/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B91859" w:rsidRDefault="00B91859" w:rsidP="00B91859">
            <w:pPr>
              <w:spacing w:beforeAutospacing="1" w:line="278" w:lineRule="atLeast"/>
              <w:ind w:right="-108"/>
            </w:pPr>
            <w:r w:rsidRPr="00B91859">
              <w:t>*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Default="00B91859" w:rsidP="00DA327C">
            <w:r>
              <w:t>2.6.9</w:t>
            </w:r>
          </w:p>
        </w:tc>
        <w:tc>
          <w:tcPr>
            <w:tcW w:w="8222" w:type="dxa"/>
            <w:gridSpan w:val="4"/>
          </w:tcPr>
          <w:p w:rsidR="00B91859" w:rsidRPr="00B91859" w:rsidRDefault="00B91859" w:rsidP="00B91859">
            <w:pPr>
              <w:jc w:val="center"/>
              <w:rPr>
                <w:b/>
              </w:rPr>
            </w:pPr>
            <w:r w:rsidRPr="00B91859">
              <w:rPr>
                <w:b/>
              </w:rPr>
              <w:t>Просмотр и обработка изображений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Pr="00956F8A" w:rsidRDefault="00B91859" w:rsidP="00DA327C">
            <w:r>
              <w:t>2.6.9.1</w:t>
            </w:r>
          </w:p>
        </w:tc>
        <w:tc>
          <w:tcPr>
            <w:tcW w:w="3119" w:type="dxa"/>
          </w:tcPr>
          <w:p w:rsidR="00B91859" w:rsidRPr="00B91859" w:rsidRDefault="00B91859" w:rsidP="00B91859">
            <w:r w:rsidRPr="00B91859">
              <w:t>Мультимодальный просмотр и совмещение изображений разных модальностей  и производителей</w:t>
            </w:r>
          </w:p>
        </w:tc>
        <w:tc>
          <w:tcPr>
            <w:tcW w:w="3118" w:type="dxa"/>
            <w:gridSpan w:val="2"/>
          </w:tcPr>
          <w:p w:rsidR="00B91859" w:rsidRPr="00B91859" w:rsidRDefault="00B91859" w:rsidP="00B91859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DA327C" w:rsidRDefault="00B91859" w:rsidP="00DA327C">
            <w:pPr>
              <w:ind w:left="360"/>
              <w:jc w:val="center"/>
              <w:rPr>
                <w:b/>
              </w:rPr>
            </w:pPr>
          </w:p>
        </w:tc>
      </w:tr>
      <w:tr w:rsidR="00B91859" w:rsidRPr="00C177F4" w:rsidTr="00EB06E6">
        <w:tc>
          <w:tcPr>
            <w:tcW w:w="1389" w:type="dxa"/>
          </w:tcPr>
          <w:p w:rsidR="00B91859" w:rsidRPr="00956F8A" w:rsidRDefault="00B91859" w:rsidP="00DA327C">
            <w:r>
              <w:t>2.6.9.2</w:t>
            </w:r>
          </w:p>
        </w:tc>
        <w:tc>
          <w:tcPr>
            <w:tcW w:w="3119" w:type="dxa"/>
          </w:tcPr>
          <w:p w:rsidR="00B91859" w:rsidRPr="00956F8A" w:rsidRDefault="00B91859" w:rsidP="00DA327C">
            <w:r w:rsidRPr="00B91859">
              <w:t>Программа соединения изображений при сканировании нескольких областей</w:t>
            </w:r>
          </w:p>
        </w:tc>
        <w:tc>
          <w:tcPr>
            <w:tcW w:w="3118" w:type="dxa"/>
            <w:gridSpan w:val="2"/>
          </w:tcPr>
          <w:p w:rsidR="00B91859" w:rsidRPr="00956F8A" w:rsidRDefault="00B91859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956F8A" w:rsidRDefault="00B91859" w:rsidP="00DA327C"/>
        </w:tc>
      </w:tr>
      <w:tr w:rsidR="00B91859" w:rsidRPr="00C177F4" w:rsidTr="00EB06E6">
        <w:tc>
          <w:tcPr>
            <w:tcW w:w="1389" w:type="dxa"/>
          </w:tcPr>
          <w:p w:rsidR="00B91859" w:rsidRDefault="00B91859" w:rsidP="00DA327C">
            <w:r>
              <w:t>2.6.9.3</w:t>
            </w:r>
          </w:p>
        </w:tc>
        <w:tc>
          <w:tcPr>
            <w:tcW w:w="3119" w:type="dxa"/>
          </w:tcPr>
          <w:p w:rsidR="00B91859" w:rsidRPr="00DA327C" w:rsidRDefault="00B91859" w:rsidP="00B91859">
            <w:pPr>
              <w:rPr>
                <w:b/>
              </w:rPr>
            </w:pPr>
            <w:r>
              <w:t xml:space="preserve">Просмотр нескольких исследований одного пациента в динамике (КТ, МРТ) с возможностью </w:t>
            </w:r>
            <w:proofErr w:type="spellStart"/>
            <w:r>
              <w:t>постпроцессинга</w:t>
            </w:r>
            <w:proofErr w:type="spellEnd"/>
          </w:p>
        </w:tc>
        <w:tc>
          <w:tcPr>
            <w:tcW w:w="3118" w:type="dxa"/>
            <w:gridSpan w:val="2"/>
          </w:tcPr>
          <w:p w:rsidR="00B91859" w:rsidRPr="00DA327C" w:rsidRDefault="00B91859" w:rsidP="00B91859">
            <w:pPr>
              <w:rPr>
                <w:b/>
              </w:rPr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91859" w:rsidRPr="00DA327C" w:rsidRDefault="00B91859" w:rsidP="00DA327C">
            <w:pPr>
              <w:ind w:left="360"/>
              <w:jc w:val="center"/>
              <w:rPr>
                <w:b/>
              </w:rPr>
            </w:pPr>
          </w:p>
        </w:tc>
      </w:tr>
      <w:tr w:rsidR="00B91859" w:rsidRPr="00C177F4" w:rsidTr="00EB06E6">
        <w:tc>
          <w:tcPr>
            <w:tcW w:w="1389" w:type="dxa"/>
          </w:tcPr>
          <w:p w:rsidR="00B91859" w:rsidRDefault="00B91859" w:rsidP="00DA327C">
            <w:r>
              <w:t>2.6.10</w:t>
            </w:r>
          </w:p>
        </w:tc>
        <w:tc>
          <w:tcPr>
            <w:tcW w:w="8222" w:type="dxa"/>
            <w:gridSpan w:val="4"/>
          </w:tcPr>
          <w:p w:rsidR="00B91859" w:rsidRPr="00DA327C" w:rsidRDefault="00B91859" w:rsidP="00DA327C">
            <w:pPr>
              <w:ind w:left="360"/>
              <w:jc w:val="center"/>
              <w:rPr>
                <w:b/>
              </w:rPr>
            </w:pPr>
            <w:r w:rsidRPr="00B91859">
              <w:rPr>
                <w:b/>
              </w:rPr>
              <w:t>Клиническое программное обеспечение</w:t>
            </w:r>
          </w:p>
        </w:tc>
      </w:tr>
      <w:tr w:rsidR="00B91859" w:rsidRPr="00C177F4" w:rsidTr="00EB06E6">
        <w:tc>
          <w:tcPr>
            <w:tcW w:w="1389" w:type="dxa"/>
          </w:tcPr>
          <w:p w:rsidR="00B91859" w:rsidRDefault="00B91859" w:rsidP="00DA327C">
            <w:r>
              <w:t>2.6.10.1</w:t>
            </w:r>
          </w:p>
        </w:tc>
        <w:tc>
          <w:tcPr>
            <w:tcW w:w="8222" w:type="dxa"/>
            <w:gridSpan w:val="4"/>
          </w:tcPr>
          <w:p w:rsidR="00B91859" w:rsidRPr="00B91859" w:rsidRDefault="00B91859" w:rsidP="00B91859">
            <w:pPr>
              <w:jc w:val="center"/>
              <w:rPr>
                <w:b/>
                <w:i/>
              </w:rPr>
            </w:pPr>
            <w:r w:rsidRPr="00B91859">
              <w:rPr>
                <w:b/>
                <w:i/>
              </w:rPr>
              <w:t>Неврологический пакет</w:t>
            </w:r>
          </w:p>
        </w:tc>
      </w:tr>
      <w:tr w:rsidR="00B4494E" w:rsidRPr="00C177F4" w:rsidTr="00EB06E6">
        <w:tc>
          <w:tcPr>
            <w:tcW w:w="1389" w:type="dxa"/>
          </w:tcPr>
          <w:p w:rsidR="00B4494E" w:rsidRDefault="00B4494E" w:rsidP="00DA327C">
            <w:r>
              <w:t>2.6.10.1.1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Одновременное исследование всей ЦНС (головной мозг, спинной мозг) без </w:t>
            </w:r>
            <w:proofErr w:type="spellStart"/>
            <w:r w:rsidRPr="00B4494E">
              <w:t>репозиционирования</w:t>
            </w:r>
            <w:proofErr w:type="spellEnd"/>
            <w:r w:rsidRPr="00B4494E">
              <w:t xml:space="preserve"> 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2.6.10.1.2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Диффузионно-взвешенная МРТ 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2.6.10.1.3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Программа получения изображений, взвешенных по восприимчивости к диоксидам продуктов крови (визуализация продуктов гемолиза и венозных мальформаций) с возможностью дифференцировать микрокровоизлияния и </w:t>
            </w:r>
            <w:proofErr w:type="spellStart"/>
            <w:r w:rsidRPr="00B4494E">
              <w:t>кальцинаты</w:t>
            </w:r>
            <w:proofErr w:type="spellEnd"/>
            <w:r w:rsidRPr="00B4494E">
              <w:t xml:space="preserve"> (аналог SWI/SWAN 2.0)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>
            <w:r>
              <w:t>*</w:t>
            </w:r>
          </w:p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2.6.10.1.4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Программа перфузии  без использования контрастного вещества (3D ASL)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2.6.10.1.5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Программы </w:t>
            </w:r>
            <w:proofErr w:type="spellStart"/>
            <w:r w:rsidRPr="00B4494E">
              <w:t>постпроцессинга</w:t>
            </w:r>
            <w:proofErr w:type="spellEnd"/>
            <w:r w:rsidRPr="00B4494E">
              <w:t xml:space="preserve"> </w:t>
            </w:r>
            <w:proofErr w:type="spellStart"/>
            <w:r w:rsidRPr="00B4494E">
              <w:t>одновоксельной</w:t>
            </w:r>
            <w:proofErr w:type="spellEnd"/>
            <w:r w:rsidRPr="00B4494E">
              <w:t xml:space="preserve"> протонной спектроскопии с маркировкой метаболитов на спектре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2.6.10.1.6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Программа визуализации черепно-мозговых нервов (аналог FIESTA-C, CISS, </w:t>
            </w:r>
            <w:proofErr w:type="spellStart"/>
            <w:r w:rsidRPr="00B4494E">
              <w:t>bFFE</w:t>
            </w:r>
            <w:proofErr w:type="spellEnd"/>
            <w:r w:rsidRPr="00B4494E">
              <w:t>)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2.6.10.1.7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Программы динамической контрастной перфузии, взвешенной по Т2* с </w:t>
            </w:r>
            <w:proofErr w:type="spellStart"/>
            <w:r w:rsidRPr="00B4494E">
              <w:lastRenderedPageBreak/>
              <w:t>постпроцессингом</w:t>
            </w:r>
            <w:proofErr w:type="spellEnd"/>
            <w:r w:rsidRPr="00B4494E">
              <w:t xml:space="preserve"> параметрических карт скорости, объема кровотока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lastRenderedPageBreak/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>
            <w:r>
              <w:t>*</w:t>
            </w:r>
          </w:p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2.6.10.1.8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Программа визуализации проводящих путей головного мозга (DTI) с наложением на анатомические изображения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2.6.10.1.9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 xml:space="preserve">Программа трехмерной изотропной визуализации головного мозга в TSE (T1W, T2W, PDW) и IR (FLAIR, STIR, DIR) c высоким пространственным разрешением &lt; 1 мм. 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DA327C">
            <w:r>
              <w:t>2.6.10.2</w:t>
            </w:r>
          </w:p>
        </w:tc>
        <w:tc>
          <w:tcPr>
            <w:tcW w:w="8222" w:type="dxa"/>
            <w:gridSpan w:val="4"/>
          </w:tcPr>
          <w:p w:rsidR="00B4494E" w:rsidRPr="00B4494E" w:rsidRDefault="00B4494E" w:rsidP="00B4494E">
            <w:pPr>
              <w:jc w:val="center"/>
              <w:rPr>
                <w:b/>
                <w:i/>
              </w:rPr>
            </w:pPr>
            <w:r w:rsidRPr="00B4494E">
              <w:rPr>
                <w:b/>
                <w:i/>
              </w:rPr>
              <w:t>Сосудистый пакет</w:t>
            </w:r>
          </w:p>
        </w:tc>
      </w:tr>
      <w:tr w:rsidR="00B4494E" w:rsidRPr="00B4494E" w:rsidTr="00EB06E6">
        <w:tc>
          <w:tcPr>
            <w:tcW w:w="1389" w:type="dxa"/>
          </w:tcPr>
          <w:p w:rsidR="00B4494E" w:rsidRDefault="00B4494E" w:rsidP="00DA327C">
            <w:r>
              <w:t>2.6.10.2.1</w:t>
            </w:r>
          </w:p>
        </w:tc>
        <w:tc>
          <w:tcPr>
            <w:tcW w:w="3119" w:type="dxa"/>
          </w:tcPr>
          <w:p w:rsidR="00B4494E" w:rsidRPr="00B01C60" w:rsidRDefault="00B4494E" w:rsidP="00B4494E">
            <w:pPr>
              <w:spacing w:beforeAutospacing="1" w:line="278" w:lineRule="atLeast"/>
              <w:rPr>
                <w:lang w:val="en-US"/>
              </w:rPr>
            </w:pPr>
            <w:r w:rsidRPr="00B01C60">
              <w:rPr>
                <w:lang w:val="en-US"/>
              </w:rPr>
              <w:t>2D/3D TOF, 2D/3D PC, CE-MRA Fast 3D</w:t>
            </w:r>
          </w:p>
        </w:tc>
        <w:tc>
          <w:tcPr>
            <w:tcW w:w="3118" w:type="dxa"/>
            <w:gridSpan w:val="2"/>
          </w:tcPr>
          <w:p w:rsidR="00B4494E" w:rsidRPr="00B4494E" w:rsidRDefault="00B4494E" w:rsidP="00DA327C">
            <w:pPr>
              <w:rPr>
                <w:lang w:val="en-US"/>
              </w:rPr>
            </w:pPr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Pr="00B4494E" w:rsidRDefault="00B4494E" w:rsidP="00DA327C">
            <w:pPr>
              <w:rPr>
                <w:lang w:val="en-US"/>
              </w:rPr>
            </w:pPr>
          </w:p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2.6.10.2.2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Программа синхронизации и сканирования с прохождением контрастного вещества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>
            <w:r>
              <w:t>*</w:t>
            </w:r>
          </w:p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2.6.10.2.3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MIP-проекции автоматические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2.6.10.2.4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Программа периферической ангиографии с помощью автоматического движения стола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2.6.10.2.5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</w:pPr>
            <w:r w:rsidRPr="00B4494E">
              <w:t>Измерение скорости потока крови/ликвора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B4494E" w:rsidP="00B4494E">
            <w:r>
              <w:t>2.6.10.2.6</w:t>
            </w:r>
          </w:p>
        </w:tc>
        <w:tc>
          <w:tcPr>
            <w:tcW w:w="3119" w:type="dxa"/>
          </w:tcPr>
          <w:p w:rsidR="00B4494E" w:rsidRPr="00B4494E" w:rsidRDefault="00B4494E" w:rsidP="00B4494E">
            <w:pPr>
              <w:spacing w:beforeAutospacing="1" w:line="278" w:lineRule="atLeast"/>
              <w:ind w:right="-108"/>
            </w:pPr>
            <w:r w:rsidRPr="00B4494E">
              <w:t>Ангиография головы и шеи, туловища и конечностей без использования контрастного вещества</w:t>
            </w:r>
          </w:p>
        </w:tc>
        <w:tc>
          <w:tcPr>
            <w:tcW w:w="3118" w:type="dxa"/>
            <w:gridSpan w:val="2"/>
          </w:tcPr>
          <w:p w:rsidR="00B4494E" w:rsidRDefault="00B4494E" w:rsidP="00DA327C">
            <w:r>
              <w:t>Н</w:t>
            </w:r>
            <w:r w:rsidRPr="00B91859">
              <w:t>аличие</w:t>
            </w:r>
          </w:p>
        </w:tc>
        <w:tc>
          <w:tcPr>
            <w:tcW w:w="1985" w:type="dxa"/>
          </w:tcPr>
          <w:p w:rsidR="00B4494E" w:rsidRDefault="00B4494E" w:rsidP="00DA327C"/>
        </w:tc>
      </w:tr>
      <w:tr w:rsidR="00B4494E" w:rsidRPr="00C177F4" w:rsidTr="00EB06E6">
        <w:tc>
          <w:tcPr>
            <w:tcW w:w="1389" w:type="dxa"/>
          </w:tcPr>
          <w:p w:rsidR="00B4494E" w:rsidRDefault="00463CBB" w:rsidP="00DA327C">
            <w:r>
              <w:t>2.6.10.3</w:t>
            </w:r>
          </w:p>
        </w:tc>
        <w:tc>
          <w:tcPr>
            <w:tcW w:w="8222" w:type="dxa"/>
            <w:gridSpan w:val="4"/>
          </w:tcPr>
          <w:p w:rsidR="00B4494E" w:rsidRPr="00B4494E" w:rsidRDefault="00B4494E" w:rsidP="00B4494E">
            <w:pPr>
              <w:jc w:val="center"/>
              <w:rPr>
                <w:b/>
                <w:i/>
              </w:rPr>
            </w:pPr>
            <w:r w:rsidRPr="00B4494E">
              <w:rPr>
                <w:b/>
                <w:i/>
              </w:rPr>
              <w:t>Пакет онкологических программ</w:t>
            </w:r>
          </w:p>
        </w:tc>
      </w:tr>
      <w:tr w:rsidR="00463CBB" w:rsidRPr="00C177F4" w:rsidTr="00EB06E6">
        <w:tc>
          <w:tcPr>
            <w:tcW w:w="1389" w:type="dxa"/>
          </w:tcPr>
          <w:p w:rsidR="00463CBB" w:rsidRDefault="00463CBB" w:rsidP="00DA327C">
            <w:r>
              <w:t>2.6.10.3.1</w:t>
            </w:r>
          </w:p>
        </w:tc>
        <w:tc>
          <w:tcPr>
            <w:tcW w:w="3119" w:type="dxa"/>
          </w:tcPr>
          <w:p w:rsidR="00463CBB" w:rsidRPr="00463CBB" w:rsidRDefault="00463CBB" w:rsidP="00B01C60">
            <w:pPr>
              <w:spacing w:beforeAutospacing="1" w:line="278" w:lineRule="atLeast"/>
            </w:pPr>
            <w:r w:rsidRPr="00463CBB">
              <w:t xml:space="preserve">Программа быстрого динамического исследования после внутривенного введения контрастного вещества для органов брюшной полости и таза с возможностью получения множественных артериальных фаз в Т1-градиентном эхо с </w:t>
            </w:r>
            <w:proofErr w:type="spellStart"/>
            <w:r w:rsidRPr="00463CBB">
              <w:t>жироподавлением</w:t>
            </w:r>
            <w:proofErr w:type="spellEnd"/>
          </w:p>
        </w:tc>
        <w:tc>
          <w:tcPr>
            <w:tcW w:w="3118" w:type="dxa"/>
            <w:gridSpan w:val="2"/>
          </w:tcPr>
          <w:p w:rsidR="00463CBB" w:rsidRPr="00463CBB" w:rsidRDefault="00463CBB" w:rsidP="00463CBB">
            <w:pPr>
              <w:spacing w:beforeAutospacing="1" w:line="278" w:lineRule="atLeast"/>
            </w:pPr>
            <w:r w:rsidRPr="00463CBB">
              <w:t>Не более 10 секунд</w:t>
            </w:r>
          </w:p>
        </w:tc>
        <w:tc>
          <w:tcPr>
            <w:tcW w:w="1985" w:type="dxa"/>
          </w:tcPr>
          <w:p w:rsidR="00463CBB" w:rsidRDefault="00463CBB" w:rsidP="00DA327C"/>
        </w:tc>
      </w:tr>
      <w:tr w:rsidR="00463CBB" w:rsidRPr="00C177F4" w:rsidTr="00EB06E6">
        <w:tc>
          <w:tcPr>
            <w:tcW w:w="1389" w:type="dxa"/>
          </w:tcPr>
          <w:p w:rsidR="00463CBB" w:rsidRDefault="00463CBB" w:rsidP="00DA327C">
            <w:r>
              <w:t>2.6.10.3.2</w:t>
            </w:r>
          </w:p>
        </w:tc>
        <w:tc>
          <w:tcPr>
            <w:tcW w:w="3119" w:type="dxa"/>
          </w:tcPr>
          <w:p w:rsidR="00463CBB" w:rsidRPr="00463CBB" w:rsidRDefault="00463CBB" w:rsidP="00B01C60">
            <w:pPr>
              <w:spacing w:beforeAutospacing="1" w:line="278" w:lineRule="atLeast"/>
            </w:pPr>
            <w:r w:rsidRPr="00463CBB">
              <w:t xml:space="preserve">Сканирование  тела (включая DWI) без </w:t>
            </w:r>
            <w:proofErr w:type="spellStart"/>
            <w:r w:rsidRPr="00463CBB">
              <w:t>репозиционирования</w:t>
            </w:r>
            <w:proofErr w:type="spellEnd"/>
            <w:r w:rsidRPr="00463CBB">
              <w:t xml:space="preserve"> пациента с возможностью использования поверхностных катушек</w:t>
            </w:r>
          </w:p>
        </w:tc>
        <w:tc>
          <w:tcPr>
            <w:tcW w:w="3118" w:type="dxa"/>
            <w:gridSpan w:val="2"/>
          </w:tcPr>
          <w:p w:rsidR="00463CBB" w:rsidRPr="00463CBB" w:rsidRDefault="00463CBB" w:rsidP="00463CBB">
            <w:pPr>
              <w:spacing w:beforeAutospacing="1" w:line="278" w:lineRule="atLeast"/>
            </w:pPr>
            <w:r w:rsidRPr="00463CBB">
              <w:t>Наличие</w:t>
            </w:r>
          </w:p>
        </w:tc>
        <w:tc>
          <w:tcPr>
            <w:tcW w:w="1985" w:type="dxa"/>
          </w:tcPr>
          <w:p w:rsidR="00463CBB" w:rsidRDefault="00463CBB" w:rsidP="00DA327C"/>
        </w:tc>
      </w:tr>
      <w:tr w:rsidR="00463CBB" w:rsidRPr="00C177F4" w:rsidTr="00EB06E6">
        <w:tc>
          <w:tcPr>
            <w:tcW w:w="1389" w:type="dxa"/>
          </w:tcPr>
          <w:p w:rsidR="00463CBB" w:rsidRDefault="00463CBB" w:rsidP="00DA327C">
            <w:r>
              <w:t>2.6.10.3.3</w:t>
            </w:r>
          </w:p>
        </w:tc>
        <w:tc>
          <w:tcPr>
            <w:tcW w:w="3119" w:type="dxa"/>
          </w:tcPr>
          <w:p w:rsidR="00463CBB" w:rsidRPr="00463CBB" w:rsidRDefault="00463CBB" w:rsidP="00B01C60">
            <w:pPr>
              <w:spacing w:beforeAutospacing="1" w:line="278" w:lineRule="atLeast"/>
            </w:pPr>
            <w:r w:rsidRPr="00463CBB">
              <w:t xml:space="preserve">Возможность проведения диффузионно-взвешенной </w:t>
            </w:r>
            <w:r w:rsidRPr="00463CBB">
              <w:lastRenderedPageBreak/>
              <w:t>МРТ с множественными b-факторами (больше трех)</w:t>
            </w:r>
          </w:p>
        </w:tc>
        <w:tc>
          <w:tcPr>
            <w:tcW w:w="3118" w:type="dxa"/>
            <w:gridSpan w:val="2"/>
          </w:tcPr>
          <w:p w:rsidR="00463CBB" w:rsidRPr="00463CBB" w:rsidRDefault="00463CBB" w:rsidP="00463CBB">
            <w:pPr>
              <w:spacing w:beforeAutospacing="1" w:line="278" w:lineRule="atLeast"/>
            </w:pPr>
            <w:r w:rsidRPr="00463CBB">
              <w:lastRenderedPageBreak/>
              <w:t>Наличие</w:t>
            </w:r>
          </w:p>
        </w:tc>
        <w:tc>
          <w:tcPr>
            <w:tcW w:w="1985" w:type="dxa"/>
          </w:tcPr>
          <w:p w:rsidR="00463CBB" w:rsidRDefault="00463CBB" w:rsidP="00DA327C"/>
        </w:tc>
      </w:tr>
      <w:tr w:rsidR="00463CBB" w:rsidRPr="00C177F4" w:rsidTr="00EB06E6">
        <w:tc>
          <w:tcPr>
            <w:tcW w:w="1389" w:type="dxa"/>
          </w:tcPr>
          <w:p w:rsidR="00463CBB" w:rsidRDefault="00463CBB" w:rsidP="00DA327C">
            <w:r>
              <w:t>2.6.10.3.4</w:t>
            </w:r>
          </w:p>
        </w:tc>
        <w:tc>
          <w:tcPr>
            <w:tcW w:w="3119" w:type="dxa"/>
          </w:tcPr>
          <w:p w:rsidR="00463CBB" w:rsidRPr="00463CBB" w:rsidRDefault="00463CBB" w:rsidP="00B01C60">
            <w:pPr>
              <w:spacing w:beforeAutospacing="1" w:line="278" w:lineRule="atLeast"/>
            </w:pPr>
            <w:r w:rsidRPr="00463CBB">
              <w:t xml:space="preserve">Программа  диффузионно-взвешенной визуализации отдельных областей тела </w:t>
            </w:r>
          </w:p>
        </w:tc>
        <w:tc>
          <w:tcPr>
            <w:tcW w:w="3118" w:type="dxa"/>
            <w:gridSpan w:val="2"/>
          </w:tcPr>
          <w:p w:rsidR="00463CBB" w:rsidRPr="00463CBB" w:rsidRDefault="00463CBB" w:rsidP="00463CBB">
            <w:pPr>
              <w:spacing w:beforeAutospacing="1" w:line="278" w:lineRule="atLeast"/>
            </w:pPr>
            <w:r w:rsidRPr="00463CBB">
              <w:t>Наличие</w:t>
            </w:r>
          </w:p>
        </w:tc>
        <w:tc>
          <w:tcPr>
            <w:tcW w:w="1985" w:type="dxa"/>
          </w:tcPr>
          <w:p w:rsidR="00463CBB" w:rsidRDefault="00463CBB" w:rsidP="00DA327C"/>
        </w:tc>
      </w:tr>
      <w:tr w:rsidR="00463CBB" w:rsidRPr="00C177F4" w:rsidTr="00EB06E6">
        <w:tc>
          <w:tcPr>
            <w:tcW w:w="1389" w:type="dxa"/>
          </w:tcPr>
          <w:p w:rsidR="00463CBB" w:rsidRDefault="00463CBB" w:rsidP="00DA327C">
            <w:r>
              <w:t>2.6.10.4</w:t>
            </w:r>
          </w:p>
        </w:tc>
        <w:tc>
          <w:tcPr>
            <w:tcW w:w="8222" w:type="dxa"/>
            <w:gridSpan w:val="4"/>
          </w:tcPr>
          <w:p w:rsidR="00463CBB" w:rsidRPr="00463CBB" w:rsidRDefault="00463CBB" w:rsidP="00463CBB">
            <w:pPr>
              <w:jc w:val="center"/>
            </w:pPr>
            <w:r w:rsidRPr="00463CBB">
              <w:rPr>
                <w:b/>
                <w:bCs/>
                <w:i/>
                <w:iCs/>
              </w:rPr>
              <w:t>Пакет абдоминальных программ</w:t>
            </w:r>
          </w:p>
        </w:tc>
      </w:tr>
      <w:tr w:rsidR="00B22C20" w:rsidRPr="00C177F4" w:rsidTr="00EB06E6">
        <w:tc>
          <w:tcPr>
            <w:tcW w:w="1389" w:type="dxa"/>
          </w:tcPr>
          <w:p w:rsidR="00B22C20" w:rsidRDefault="00B22C20" w:rsidP="00DA327C">
            <w:r>
              <w:t>2.6.10.4.1</w:t>
            </w:r>
          </w:p>
        </w:tc>
        <w:tc>
          <w:tcPr>
            <w:tcW w:w="3119" w:type="dxa"/>
          </w:tcPr>
          <w:p w:rsidR="00B22C20" w:rsidRPr="00B22C20" w:rsidRDefault="00B22C20" w:rsidP="00B01C60">
            <w:pPr>
              <w:spacing w:beforeAutospacing="1" w:line="278" w:lineRule="atLeast"/>
            </w:pPr>
            <w:r w:rsidRPr="00B22C20">
              <w:t>Программа для исследования желчевыводящих и панкреатических протоков (МР-</w:t>
            </w:r>
            <w:proofErr w:type="spellStart"/>
            <w:r w:rsidRPr="00B22C20">
              <w:t>холангиопанкреатография</w:t>
            </w:r>
            <w:proofErr w:type="spellEnd"/>
            <w:r w:rsidRPr="00B22C20">
              <w:t>)</w:t>
            </w:r>
          </w:p>
        </w:tc>
        <w:tc>
          <w:tcPr>
            <w:tcW w:w="3118" w:type="dxa"/>
            <w:gridSpan w:val="2"/>
          </w:tcPr>
          <w:p w:rsidR="00B22C20" w:rsidRPr="00B22C20" w:rsidRDefault="00B22C20" w:rsidP="00B22C20">
            <w:pPr>
              <w:spacing w:beforeAutospacing="1" w:line="278" w:lineRule="atLeast"/>
            </w:pPr>
            <w:r w:rsidRPr="00B22C20">
              <w:t>Наличие</w:t>
            </w:r>
          </w:p>
        </w:tc>
        <w:tc>
          <w:tcPr>
            <w:tcW w:w="1985" w:type="dxa"/>
          </w:tcPr>
          <w:p w:rsidR="00B22C20" w:rsidRDefault="00B22C20" w:rsidP="00DA327C"/>
        </w:tc>
      </w:tr>
      <w:tr w:rsidR="00B22C20" w:rsidRPr="00C177F4" w:rsidTr="00EB06E6">
        <w:tc>
          <w:tcPr>
            <w:tcW w:w="1389" w:type="dxa"/>
          </w:tcPr>
          <w:p w:rsidR="00B22C20" w:rsidRDefault="00B22C20" w:rsidP="00DA327C">
            <w:r>
              <w:t>2.6.10.4.2</w:t>
            </w:r>
          </w:p>
        </w:tc>
        <w:tc>
          <w:tcPr>
            <w:tcW w:w="3119" w:type="dxa"/>
          </w:tcPr>
          <w:p w:rsidR="00B22C20" w:rsidRPr="00B22C20" w:rsidRDefault="00B22C20" w:rsidP="00B01C60">
            <w:pPr>
              <w:spacing w:beforeAutospacing="1" w:line="278" w:lineRule="atLeast"/>
            </w:pPr>
            <w:r w:rsidRPr="00B22C20">
              <w:t>Последовательность для контрастных исследований брюшной полости без артефактов движения</w:t>
            </w:r>
          </w:p>
        </w:tc>
        <w:tc>
          <w:tcPr>
            <w:tcW w:w="3118" w:type="dxa"/>
            <w:gridSpan w:val="2"/>
          </w:tcPr>
          <w:p w:rsidR="00B22C20" w:rsidRPr="00B22C20" w:rsidRDefault="00B22C20" w:rsidP="00B22C20">
            <w:pPr>
              <w:spacing w:beforeAutospacing="1" w:line="278" w:lineRule="atLeast"/>
            </w:pPr>
            <w:r>
              <w:t>Н</w:t>
            </w:r>
            <w:r w:rsidRPr="00B22C20">
              <w:t>аличие</w:t>
            </w:r>
          </w:p>
        </w:tc>
        <w:tc>
          <w:tcPr>
            <w:tcW w:w="1985" w:type="dxa"/>
          </w:tcPr>
          <w:p w:rsidR="00B22C20" w:rsidRDefault="00B22C20" w:rsidP="00DA327C">
            <w:r>
              <w:t>*</w:t>
            </w:r>
          </w:p>
        </w:tc>
      </w:tr>
      <w:tr w:rsidR="00B22C20" w:rsidRPr="00C177F4" w:rsidTr="00EB06E6">
        <w:tc>
          <w:tcPr>
            <w:tcW w:w="1389" w:type="dxa"/>
          </w:tcPr>
          <w:p w:rsidR="00B22C20" w:rsidRDefault="00B22C20" w:rsidP="00DA327C">
            <w:r>
              <w:t>2.6.10.5</w:t>
            </w:r>
          </w:p>
        </w:tc>
        <w:tc>
          <w:tcPr>
            <w:tcW w:w="8222" w:type="dxa"/>
            <w:gridSpan w:val="4"/>
          </w:tcPr>
          <w:p w:rsidR="00B22C20" w:rsidRPr="00B22C20" w:rsidRDefault="00B22C20" w:rsidP="00B22C20">
            <w:pPr>
              <w:jc w:val="center"/>
            </w:pPr>
            <w:r w:rsidRPr="00B22C20">
              <w:rPr>
                <w:b/>
                <w:bCs/>
                <w:i/>
                <w:iCs/>
              </w:rPr>
              <w:t>Пакет ортопедических программ</w:t>
            </w:r>
          </w:p>
        </w:tc>
      </w:tr>
      <w:tr w:rsidR="00B22C20" w:rsidRPr="00C177F4" w:rsidTr="00EB06E6">
        <w:tc>
          <w:tcPr>
            <w:tcW w:w="1389" w:type="dxa"/>
          </w:tcPr>
          <w:p w:rsidR="00B22C20" w:rsidRDefault="00B22C20" w:rsidP="00DA327C"/>
        </w:tc>
        <w:tc>
          <w:tcPr>
            <w:tcW w:w="3119" w:type="dxa"/>
          </w:tcPr>
          <w:p w:rsidR="00B22C20" w:rsidRDefault="00B22C20" w:rsidP="00DA327C">
            <w:r>
              <w:t>Протоколы для З</w:t>
            </w:r>
            <w:r>
              <w:rPr>
                <w:lang w:val="en-US"/>
              </w:rPr>
              <w:t>D</w:t>
            </w:r>
            <w:r>
              <w:t xml:space="preserve"> исследования суставов и позвоночника, взвешенных</w:t>
            </w:r>
            <w:r w:rsidR="0040190B" w:rsidRPr="0040190B">
              <w:t xml:space="preserve"> </w:t>
            </w:r>
            <w:proofErr w:type="spellStart"/>
            <w:r w:rsidR="0040190B">
              <w:rPr>
                <w:lang w:val="en-US"/>
              </w:rPr>
              <w:t>gj</w:t>
            </w:r>
            <w:proofErr w:type="spellEnd"/>
            <w:r>
              <w:t xml:space="preserve"> </w:t>
            </w:r>
            <w:r w:rsidR="0040190B" w:rsidRPr="0040190B">
              <w:t>Т1, Т2, PD</w:t>
            </w:r>
            <w:r w:rsidR="0040190B" w:rsidRPr="00CD1F6F">
              <w:rPr>
                <w:sz w:val="28"/>
                <w:szCs w:val="28"/>
              </w:rPr>
              <w:t xml:space="preserve"> </w:t>
            </w:r>
            <w:r>
              <w:t>быстром спиновом эхо с- или без подавления жира</w:t>
            </w:r>
          </w:p>
        </w:tc>
        <w:tc>
          <w:tcPr>
            <w:tcW w:w="3118" w:type="dxa"/>
            <w:gridSpan w:val="2"/>
          </w:tcPr>
          <w:p w:rsidR="00B22C20" w:rsidRPr="0040190B" w:rsidRDefault="0040190B" w:rsidP="00DA327C">
            <w:r>
              <w:t>Наличие</w:t>
            </w:r>
          </w:p>
        </w:tc>
        <w:tc>
          <w:tcPr>
            <w:tcW w:w="1985" w:type="dxa"/>
          </w:tcPr>
          <w:p w:rsidR="00B22C20" w:rsidRDefault="00B22C20" w:rsidP="00DA327C"/>
        </w:tc>
      </w:tr>
      <w:tr w:rsidR="0040190B" w:rsidTr="00EB06E6">
        <w:tc>
          <w:tcPr>
            <w:tcW w:w="1389" w:type="dxa"/>
          </w:tcPr>
          <w:p w:rsidR="0040190B" w:rsidRDefault="0040190B" w:rsidP="00DA327C">
            <w:r>
              <w:t>2.6.10.6</w:t>
            </w:r>
          </w:p>
        </w:tc>
        <w:tc>
          <w:tcPr>
            <w:tcW w:w="8222" w:type="dxa"/>
            <w:gridSpan w:val="4"/>
          </w:tcPr>
          <w:p w:rsidR="0040190B" w:rsidRPr="0040190B" w:rsidRDefault="0040190B" w:rsidP="0040190B">
            <w:pPr>
              <w:ind w:left="360"/>
              <w:jc w:val="center"/>
              <w:rPr>
                <w:b/>
                <w:i/>
              </w:rPr>
            </w:pPr>
            <w:r w:rsidRPr="0040190B">
              <w:rPr>
                <w:b/>
                <w:i/>
              </w:rPr>
              <w:t>Пакет кардиологи</w:t>
            </w:r>
            <w:r>
              <w:rPr>
                <w:b/>
                <w:i/>
              </w:rPr>
              <w:t xml:space="preserve">ческих </w:t>
            </w:r>
            <w:r w:rsidRPr="0040190B">
              <w:rPr>
                <w:b/>
                <w:i/>
              </w:rPr>
              <w:t>программ</w:t>
            </w:r>
          </w:p>
        </w:tc>
      </w:tr>
      <w:tr w:rsidR="00B22C20" w:rsidTr="00EB06E6">
        <w:tc>
          <w:tcPr>
            <w:tcW w:w="1389" w:type="dxa"/>
          </w:tcPr>
          <w:p w:rsidR="00B22C20" w:rsidRDefault="0040190B" w:rsidP="00DA327C">
            <w:r>
              <w:t>2.6.10.6.1</w:t>
            </w:r>
          </w:p>
        </w:tc>
        <w:tc>
          <w:tcPr>
            <w:tcW w:w="3544" w:type="dxa"/>
            <w:gridSpan w:val="2"/>
          </w:tcPr>
          <w:p w:rsidR="00B22C20" w:rsidRDefault="0040190B" w:rsidP="0040190B">
            <w:pPr>
              <w:jc w:val="both"/>
            </w:pPr>
            <w:r>
              <w:t xml:space="preserve">Наличие, МРТ «черной </w:t>
            </w:r>
            <w:proofErr w:type="spellStart"/>
            <w:proofErr w:type="gramStart"/>
            <w:r>
              <w:t>кровью»МРТ</w:t>
            </w:r>
            <w:proofErr w:type="spellEnd"/>
            <w:proofErr w:type="gramEnd"/>
            <w:r>
              <w:t xml:space="preserve"> « светлой кровью» Кино МРТ «светлой кровью» и др.</w:t>
            </w:r>
          </w:p>
        </w:tc>
        <w:tc>
          <w:tcPr>
            <w:tcW w:w="2693" w:type="dxa"/>
          </w:tcPr>
          <w:p w:rsidR="00B22C20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B22C20" w:rsidRDefault="00B22C20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40190B" w:rsidP="00B01C60">
            <w:r>
              <w:t>2.6.10.6</w:t>
            </w:r>
            <w:r w:rsidR="00EB06E6">
              <w:t>.2</w:t>
            </w:r>
          </w:p>
        </w:tc>
        <w:tc>
          <w:tcPr>
            <w:tcW w:w="3544" w:type="dxa"/>
            <w:gridSpan w:val="2"/>
          </w:tcPr>
          <w:p w:rsidR="0040190B" w:rsidRDefault="0040190B" w:rsidP="0040190B">
            <w:pPr>
              <w:jc w:val="both"/>
            </w:pPr>
            <w:r>
              <w:t xml:space="preserve">Фазово-чувствительные последовательности с инверсией восстановлением </w:t>
            </w:r>
          </w:p>
          <w:p w:rsidR="0040190B" w:rsidRDefault="0040190B" w:rsidP="0040190B">
            <w:pPr>
              <w:jc w:val="both"/>
            </w:pPr>
            <w:r>
              <w:t>(</w:t>
            </w:r>
            <w:r>
              <w:rPr>
                <w:lang w:val="en-US"/>
              </w:rPr>
              <w:t>PSIR</w:t>
            </w:r>
            <w:r w:rsidRPr="00B01C60">
              <w:t>)</w:t>
            </w:r>
            <w:r>
              <w:t xml:space="preserve"> для оценки </w:t>
            </w:r>
          </w:p>
          <w:p w:rsidR="0040190B" w:rsidRDefault="0040190B" w:rsidP="0040190B">
            <w:pPr>
              <w:jc w:val="both"/>
            </w:pPr>
            <w:r>
              <w:t xml:space="preserve">изображений с контрастным </w:t>
            </w:r>
          </w:p>
          <w:p w:rsidR="0040190B" w:rsidRDefault="0040190B" w:rsidP="0040190B">
            <w:pPr>
              <w:jc w:val="both"/>
            </w:pPr>
            <w:r>
              <w:t>усилением в 2</w:t>
            </w:r>
            <w:r>
              <w:rPr>
                <w:lang w:val="en-US"/>
              </w:rPr>
              <w:t>D</w:t>
            </w:r>
            <w:r>
              <w:t xml:space="preserve"> и 3</w:t>
            </w:r>
            <w:r>
              <w:rPr>
                <w:lang w:val="en-US"/>
              </w:rPr>
              <w:t>D</w:t>
            </w:r>
            <w:r>
              <w:t xml:space="preserve">, в том </w:t>
            </w:r>
          </w:p>
          <w:p w:rsidR="0040190B" w:rsidRDefault="0040190B" w:rsidP="0040190B">
            <w:pPr>
              <w:jc w:val="both"/>
            </w:pPr>
            <w:r>
              <w:t xml:space="preserve">числе набор </w:t>
            </w:r>
          </w:p>
          <w:p w:rsidR="0040190B" w:rsidRDefault="0040190B" w:rsidP="0040190B">
            <w:pPr>
              <w:jc w:val="both"/>
            </w:pPr>
            <w:r>
              <w:t xml:space="preserve">последовательностей </w:t>
            </w:r>
          </w:p>
          <w:p w:rsidR="0040190B" w:rsidRDefault="0040190B" w:rsidP="0040190B">
            <w:pPr>
              <w:jc w:val="both"/>
            </w:pPr>
            <w:r>
              <w:t xml:space="preserve">нечувствительных к </w:t>
            </w:r>
          </w:p>
          <w:p w:rsidR="0040190B" w:rsidRDefault="0040190B" w:rsidP="0040190B">
            <w:pPr>
              <w:jc w:val="both"/>
            </w:pPr>
            <w:r>
              <w:t xml:space="preserve">артефактам </w:t>
            </w:r>
            <w:proofErr w:type="spellStart"/>
            <w:r>
              <w:t>негомогенности</w:t>
            </w:r>
            <w:proofErr w:type="spellEnd"/>
            <w:r>
              <w:t xml:space="preserve"> </w:t>
            </w:r>
          </w:p>
          <w:p w:rsidR="0040190B" w:rsidRDefault="0040190B" w:rsidP="0040190B">
            <w:pPr>
              <w:jc w:val="both"/>
            </w:pPr>
            <w:r>
              <w:t xml:space="preserve">магнитного поля в условиях </w:t>
            </w:r>
          </w:p>
          <w:p w:rsidR="0040190B" w:rsidRDefault="0040190B" w:rsidP="0040190B">
            <w:pPr>
              <w:jc w:val="both"/>
            </w:pPr>
            <w:r>
              <w:t xml:space="preserve">наличия имплантированных </w:t>
            </w:r>
          </w:p>
          <w:p w:rsidR="0040190B" w:rsidRDefault="0040190B" w:rsidP="0040190B">
            <w:pPr>
              <w:jc w:val="both"/>
            </w:pPr>
            <w:r>
              <w:t xml:space="preserve">сердечно-сосудистых </w:t>
            </w:r>
          </w:p>
          <w:p w:rsidR="0040190B" w:rsidRDefault="0040190B" w:rsidP="0040190B">
            <w:pPr>
              <w:jc w:val="both"/>
            </w:pPr>
            <w:proofErr w:type="gramStart"/>
            <w:r>
              <w:t>устройств(</w:t>
            </w:r>
            <w:proofErr w:type="gramEnd"/>
            <w:r>
              <w:t xml:space="preserve">ЭКС ИКД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40190B" w:rsidP="00B01C60">
            <w:r>
              <w:t>2.6.10.6</w:t>
            </w:r>
            <w:r w:rsidR="00EB06E6">
              <w:t>.3</w:t>
            </w:r>
          </w:p>
        </w:tc>
        <w:tc>
          <w:tcPr>
            <w:tcW w:w="3544" w:type="dxa"/>
            <w:gridSpan w:val="2"/>
          </w:tcPr>
          <w:p w:rsidR="0040190B" w:rsidRDefault="0040190B" w:rsidP="0040190B">
            <w:pPr>
              <w:jc w:val="both"/>
            </w:pPr>
            <w:r>
              <w:t>Турбо спин-эхо (Т</w:t>
            </w:r>
            <w:r>
              <w:rPr>
                <w:lang w:val="en-US"/>
              </w:rPr>
              <w:t>S</w:t>
            </w:r>
            <w:r>
              <w:t xml:space="preserve">Е </w:t>
            </w:r>
            <w:r>
              <w:rPr>
                <w:lang w:val="en-US"/>
              </w:rPr>
              <w:t>FS</w:t>
            </w:r>
            <w:r>
              <w:t xml:space="preserve">Е, </w:t>
            </w:r>
            <w:r>
              <w:rPr>
                <w:lang w:val="en-US"/>
              </w:rPr>
              <w:t>STIR</w:t>
            </w:r>
            <w:r w:rsidRPr="0040190B">
              <w:t>,</w:t>
            </w:r>
            <w:r>
              <w:t xml:space="preserve"> </w:t>
            </w:r>
            <w:r>
              <w:rPr>
                <w:lang w:val="en-US"/>
              </w:rPr>
              <w:t>TIRM</w:t>
            </w:r>
            <w:r>
              <w:t xml:space="preserve"> (Т2 взвешенные)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2.6.10.6.4</w:t>
            </w:r>
          </w:p>
        </w:tc>
        <w:tc>
          <w:tcPr>
            <w:tcW w:w="3544" w:type="dxa"/>
            <w:gridSpan w:val="2"/>
          </w:tcPr>
          <w:p w:rsidR="0040190B" w:rsidRDefault="0040190B" w:rsidP="0040190B">
            <w:pPr>
              <w:jc w:val="both"/>
            </w:pPr>
            <w:r>
              <w:t>Турбо спин-эхо (Т</w:t>
            </w:r>
            <w:r>
              <w:rPr>
                <w:lang w:val="en-US"/>
              </w:rPr>
              <w:t>S</w:t>
            </w:r>
            <w:r>
              <w:t xml:space="preserve">Е </w:t>
            </w:r>
            <w:r>
              <w:rPr>
                <w:lang w:val="en-US"/>
              </w:rPr>
              <w:t>FS</w:t>
            </w:r>
            <w:r>
              <w:t>Е. (Т1 взвешенные изображения с и без подавления сигнала от жировой ткани)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2.6.10.6.5</w:t>
            </w:r>
          </w:p>
        </w:tc>
        <w:tc>
          <w:tcPr>
            <w:tcW w:w="3544" w:type="dxa"/>
            <w:gridSpan w:val="2"/>
          </w:tcPr>
          <w:p w:rsidR="0040190B" w:rsidRDefault="0040190B" w:rsidP="0040190B">
            <w:pPr>
              <w:jc w:val="both"/>
            </w:pPr>
            <w:r>
              <w:t>Последовательности для проведения динамической перфузии с контрастным усилением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2.6.10.6.6</w:t>
            </w:r>
          </w:p>
        </w:tc>
        <w:tc>
          <w:tcPr>
            <w:tcW w:w="3544" w:type="dxa"/>
            <w:gridSpan w:val="2"/>
          </w:tcPr>
          <w:p w:rsidR="0040190B" w:rsidRPr="0040190B" w:rsidRDefault="0040190B" w:rsidP="0040190B">
            <w:pPr>
              <w:jc w:val="both"/>
            </w:pPr>
            <w:r>
              <w:t>Фазово-контрастная МРТ</w:t>
            </w:r>
            <w:r w:rsidRPr="0040190B">
              <w:t>,</w:t>
            </w:r>
            <w:r>
              <w:t xml:space="preserve"> режим </w:t>
            </w:r>
            <w:r>
              <w:rPr>
                <w:lang w:val="en-US"/>
              </w:rPr>
              <w:t>FLOW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2.6.10.6.7</w:t>
            </w:r>
          </w:p>
        </w:tc>
        <w:tc>
          <w:tcPr>
            <w:tcW w:w="3544" w:type="dxa"/>
            <w:gridSpan w:val="2"/>
          </w:tcPr>
          <w:p w:rsidR="0040190B" w:rsidRDefault="0040190B" w:rsidP="0040190B">
            <w:pPr>
              <w:jc w:val="both"/>
            </w:pPr>
            <w:r>
              <w:t>МР-ангиография с контрастным усилением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lastRenderedPageBreak/>
              <w:t>2.6.10.6.8</w:t>
            </w:r>
          </w:p>
        </w:tc>
        <w:tc>
          <w:tcPr>
            <w:tcW w:w="3544" w:type="dxa"/>
            <w:gridSpan w:val="2"/>
          </w:tcPr>
          <w:p w:rsidR="0040190B" w:rsidRPr="0040190B" w:rsidRDefault="0040190B" w:rsidP="0040190B">
            <w:pPr>
              <w:jc w:val="both"/>
            </w:pPr>
            <w:r w:rsidRPr="0040190B">
              <w:t>3</w:t>
            </w:r>
            <w:r>
              <w:rPr>
                <w:lang w:val="en-US"/>
              </w:rPr>
              <w:t>D</w:t>
            </w:r>
            <w:r w:rsidRPr="0040190B">
              <w:t xml:space="preserve"> </w:t>
            </w:r>
            <w:r>
              <w:rPr>
                <w:lang w:val="en-US"/>
              </w:rPr>
              <w:t>Whole</w:t>
            </w:r>
            <w:r w:rsidRPr="0040190B">
              <w:t xml:space="preserve"> </w:t>
            </w:r>
            <w:r>
              <w:rPr>
                <w:lang w:val="en-US"/>
              </w:rPr>
              <w:t>Heart</w:t>
            </w:r>
            <w:r w:rsidRPr="0040190B">
              <w:t xml:space="preserve">, </w:t>
            </w:r>
            <w:r>
              <w:t>определение морфологии камер сердца, оценка движения сердечной стенки,</w:t>
            </w:r>
            <w:r>
              <w:rPr>
                <w:lang w:val="en-US"/>
              </w:rPr>
              <w:t> </w:t>
            </w:r>
            <w:r>
              <w:t>3</w:t>
            </w:r>
            <w:r>
              <w:rPr>
                <w:lang w:val="en-US"/>
              </w:rPr>
              <w:t>D </w:t>
            </w:r>
            <w:r>
              <w:t>МР коронарография</w:t>
            </w:r>
            <w:r>
              <w:rPr>
                <w:lang w:val="en-US"/>
              </w:rPr>
              <w:t> </w:t>
            </w:r>
          </w:p>
          <w:p w:rsidR="0040190B" w:rsidRPr="0040190B" w:rsidRDefault="0040190B" w:rsidP="0040190B">
            <w:pPr>
              <w:jc w:val="both"/>
            </w:pPr>
            <w:proofErr w:type="spellStart"/>
            <w:r>
              <w:t>бесконтрастная</w:t>
            </w:r>
            <w:proofErr w:type="spellEnd"/>
            <w:r>
              <w:t>,</w:t>
            </w:r>
            <w:r>
              <w:rPr>
                <w:lang w:val="en-US"/>
              </w:rPr>
              <w:t> </w:t>
            </w:r>
            <w:r>
              <w:t>с контрастированием</w:t>
            </w:r>
          </w:p>
        </w:tc>
        <w:tc>
          <w:tcPr>
            <w:tcW w:w="2693" w:type="dxa"/>
          </w:tcPr>
          <w:p w:rsidR="0040190B" w:rsidRDefault="0040190B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Pr="0040190B" w:rsidRDefault="0040190B" w:rsidP="00DA32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2.6.10.6.9</w:t>
            </w:r>
          </w:p>
        </w:tc>
        <w:tc>
          <w:tcPr>
            <w:tcW w:w="3544" w:type="dxa"/>
            <w:gridSpan w:val="2"/>
          </w:tcPr>
          <w:p w:rsidR="0040190B" w:rsidRPr="00EB06E6" w:rsidRDefault="0040190B" w:rsidP="0040190B">
            <w:pPr>
              <w:jc w:val="both"/>
            </w:pPr>
            <w:r>
              <w:t>ИП для Т1</w:t>
            </w:r>
            <w:r w:rsidRPr="0040190B">
              <w:t xml:space="preserve">, </w:t>
            </w:r>
            <w:r>
              <w:rPr>
                <w:lang w:val="en-US"/>
              </w:rPr>
              <w:t>T</w:t>
            </w:r>
            <w:r>
              <w:t>2</w:t>
            </w:r>
            <w:r w:rsidRPr="0040190B">
              <w:t>,</w:t>
            </w:r>
            <w:r>
              <w:t xml:space="preserve"> Т* </w:t>
            </w:r>
            <w:proofErr w:type="spellStart"/>
            <w:r>
              <w:t>картировния</w:t>
            </w:r>
            <w:proofErr w:type="spellEnd"/>
            <w:r>
              <w:t xml:space="preserve"> миокарда, (</w:t>
            </w:r>
            <w:r>
              <w:rPr>
                <w:lang w:val="en-US"/>
              </w:rPr>
              <w:t>Cardio</w:t>
            </w:r>
            <w:r w:rsidRPr="0040190B">
              <w:t xml:space="preserve"> </w:t>
            </w:r>
            <w:r>
              <w:rPr>
                <w:lang w:val="en-US"/>
              </w:rPr>
              <w:t>maps</w:t>
            </w:r>
            <w:r>
              <w:t>) ПО для формирования цветовых карт и их количественной</w:t>
            </w:r>
            <w:r w:rsidR="00EB06E6" w:rsidRPr="00EB06E6">
              <w:t xml:space="preserve"> </w:t>
            </w:r>
            <w:r w:rsidR="00EB06E6">
              <w:t>оценки на рабочей станции врача МРТ</w:t>
            </w:r>
          </w:p>
        </w:tc>
        <w:tc>
          <w:tcPr>
            <w:tcW w:w="2693" w:type="dxa"/>
          </w:tcPr>
          <w:p w:rsidR="0040190B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EB06E6" w:rsidP="00DA327C">
            <w:pPr>
              <w:jc w:val="both"/>
            </w:pPr>
            <w:r>
              <w:rPr>
                <w:lang w:val="en-US"/>
              </w:rPr>
              <w:t>*</w:t>
            </w: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2.6.10.6.10</w:t>
            </w:r>
          </w:p>
        </w:tc>
        <w:tc>
          <w:tcPr>
            <w:tcW w:w="3544" w:type="dxa"/>
            <w:gridSpan w:val="2"/>
          </w:tcPr>
          <w:p w:rsidR="0040190B" w:rsidRDefault="00EB06E6" w:rsidP="0040190B">
            <w:pPr>
              <w:jc w:val="both"/>
            </w:pPr>
            <w:r>
              <w:t>Наличие кардиологического пакета для обработки исследования на всех врачебных станциях</w:t>
            </w:r>
          </w:p>
        </w:tc>
        <w:tc>
          <w:tcPr>
            <w:tcW w:w="2693" w:type="dxa"/>
          </w:tcPr>
          <w:p w:rsidR="0040190B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EB06E6" w:rsidTr="00B01C60">
        <w:tc>
          <w:tcPr>
            <w:tcW w:w="1389" w:type="dxa"/>
          </w:tcPr>
          <w:p w:rsidR="00EB06E6" w:rsidRDefault="00EB06E6" w:rsidP="00B01C60">
            <w:r>
              <w:t>2.7.</w:t>
            </w:r>
          </w:p>
        </w:tc>
        <w:tc>
          <w:tcPr>
            <w:tcW w:w="8222" w:type="dxa"/>
            <w:gridSpan w:val="4"/>
          </w:tcPr>
          <w:p w:rsidR="00EB06E6" w:rsidRPr="00EB06E6" w:rsidRDefault="00EB06E6" w:rsidP="00EB06E6">
            <w:pPr>
              <w:jc w:val="center"/>
              <w:rPr>
                <w:b/>
              </w:rPr>
            </w:pPr>
            <w:r w:rsidRPr="00EB06E6">
              <w:rPr>
                <w:b/>
              </w:rPr>
              <w:t>Диагностическая станция (консоль врача) серверное решение</w:t>
            </w:r>
          </w:p>
        </w:tc>
      </w:tr>
      <w:tr w:rsidR="0040190B" w:rsidTr="00EB06E6">
        <w:tc>
          <w:tcPr>
            <w:tcW w:w="1389" w:type="dxa"/>
          </w:tcPr>
          <w:p w:rsidR="0040190B" w:rsidRDefault="00EB06E6" w:rsidP="00B01C60">
            <w:r>
              <w:t>2.7.1</w:t>
            </w:r>
          </w:p>
        </w:tc>
        <w:tc>
          <w:tcPr>
            <w:tcW w:w="3544" w:type="dxa"/>
            <w:gridSpan w:val="2"/>
          </w:tcPr>
          <w:p w:rsidR="0040190B" w:rsidRDefault="00EB06E6" w:rsidP="00EB06E6">
            <w:pPr>
              <w:jc w:val="both"/>
            </w:pPr>
            <w:r>
              <w:t>Программы просмотра, обработки и реконструкции изображений, аналогичные  функциям на консоли оператора</w:t>
            </w:r>
          </w:p>
        </w:tc>
        <w:tc>
          <w:tcPr>
            <w:tcW w:w="2693" w:type="dxa"/>
          </w:tcPr>
          <w:p w:rsidR="0040190B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40190B" w:rsidRDefault="0040190B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EB06E6" w:rsidP="00B01C60">
            <w:r>
              <w:t>2.7.2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>Оперативная память</w:t>
            </w:r>
          </w:p>
        </w:tc>
        <w:tc>
          <w:tcPr>
            <w:tcW w:w="2693" w:type="dxa"/>
          </w:tcPr>
          <w:p w:rsidR="00EB06E6" w:rsidRPr="00EB06E6" w:rsidRDefault="00EB06E6" w:rsidP="00DA32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RAM 96 Gb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EB06E6" w:rsidP="00B01C60">
            <w:r>
              <w:t>2.7.3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>Программный пакет для работы с базой данных пациентов (СТ/М</w:t>
            </w:r>
            <w:r>
              <w:rPr>
                <w:lang w:val="en-US"/>
              </w:rPr>
              <w:t>RI</w:t>
            </w:r>
            <w:r>
              <w:t>/РЕТ)</w:t>
            </w:r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EB06E6" w:rsidP="00B01C60">
            <w:r>
              <w:t>2.7.4</w:t>
            </w:r>
          </w:p>
        </w:tc>
        <w:tc>
          <w:tcPr>
            <w:tcW w:w="3544" w:type="dxa"/>
            <w:gridSpan w:val="2"/>
          </w:tcPr>
          <w:p w:rsidR="00EB06E6" w:rsidRPr="00EB06E6" w:rsidRDefault="00EB06E6" w:rsidP="0040190B">
            <w:pPr>
              <w:jc w:val="both"/>
            </w:pPr>
            <w:r w:rsidRPr="00EB06E6">
              <w:t xml:space="preserve">Полная функциональность коммуникаций </w:t>
            </w:r>
            <w:proofErr w:type="spellStart"/>
            <w:r w:rsidRPr="00EB06E6">
              <w:t>Dicom</w:t>
            </w:r>
            <w:proofErr w:type="spellEnd"/>
            <w:r w:rsidRPr="00EB06E6">
              <w:t xml:space="preserve"> (</w:t>
            </w:r>
            <w:proofErr w:type="spellStart"/>
            <w:r w:rsidRPr="00EB06E6">
              <w:t>Dicom</w:t>
            </w:r>
            <w:proofErr w:type="spellEnd"/>
            <w:r w:rsidRPr="00EB06E6">
              <w:t xml:space="preserve"> протоколы для экспорта, импорта, хранения, печати) </w:t>
            </w:r>
            <w:r w:rsidRPr="00EB06E6">
              <w:rPr>
                <w:lang w:val="en-US"/>
              </w:rPr>
              <w:t>c</w:t>
            </w:r>
            <w:r w:rsidRPr="00EB06E6">
              <w:t xml:space="preserve"> возможностью настройки параметров врачом; функция записи на CD/DVD в формате </w:t>
            </w:r>
            <w:proofErr w:type="spellStart"/>
            <w:r w:rsidRPr="00EB06E6">
              <w:t>Dicom</w:t>
            </w:r>
            <w:proofErr w:type="spellEnd"/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B01C60">
        <w:tc>
          <w:tcPr>
            <w:tcW w:w="1389" w:type="dxa"/>
          </w:tcPr>
          <w:p w:rsidR="00EB06E6" w:rsidRDefault="00EB06E6" w:rsidP="00B01C60">
            <w:r>
              <w:t>2.8.</w:t>
            </w:r>
          </w:p>
        </w:tc>
        <w:tc>
          <w:tcPr>
            <w:tcW w:w="8222" w:type="dxa"/>
            <w:gridSpan w:val="4"/>
          </w:tcPr>
          <w:p w:rsidR="00EB06E6" w:rsidRPr="00EB06E6" w:rsidRDefault="00EB06E6" w:rsidP="00EB06E6">
            <w:pPr>
              <w:jc w:val="center"/>
              <w:rPr>
                <w:b/>
              </w:rPr>
            </w:pPr>
            <w:r w:rsidRPr="00EB06E6">
              <w:rPr>
                <w:b/>
              </w:rPr>
              <w:t>Программное медицинское обеспечение рабочей станции врача (серверное решение)</w:t>
            </w:r>
          </w:p>
        </w:tc>
      </w:tr>
      <w:tr w:rsidR="00EB06E6" w:rsidTr="00EB06E6">
        <w:tc>
          <w:tcPr>
            <w:tcW w:w="1389" w:type="dxa"/>
          </w:tcPr>
          <w:p w:rsidR="00EB06E6" w:rsidRDefault="009F20C9" w:rsidP="00B01C60">
            <w:r>
              <w:t>2.8.1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>Программа соединения изображений при сканировании нескольких областей</w:t>
            </w:r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9F20C9" w:rsidP="00B01C60">
            <w:r>
              <w:t>2.8.2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 xml:space="preserve">Программа анализа диффузии и </w:t>
            </w:r>
            <w:proofErr w:type="spellStart"/>
            <w:r>
              <w:t>трактографии</w:t>
            </w:r>
            <w:proofErr w:type="spellEnd"/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9F20C9" w:rsidP="00B01C60">
            <w:r>
              <w:t>2.8.3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>Программа анализа перфузии</w:t>
            </w:r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9F20C9" w:rsidP="00B01C60">
            <w:r>
              <w:t>2.8.4</w:t>
            </w:r>
          </w:p>
        </w:tc>
        <w:tc>
          <w:tcPr>
            <w:tcW w:w="3544" w:type="dxa"/>
            <w:gridSpan w:val="2"/>
          </w:tcPr>
          <w:p w:rsidR="00EB06E6" w:rsidRDefault="00EB06E6" w:rsidP="0040190B">
            <w:pPr>
              <w:jc w:val="both"/>
            </w:pPr>
            <w:r>
              <w:t xml:space="preserve">Программа анализа </w:t>
            </w:r>
            <w:proofErr w:type="spellStart"/>
            <w:r>
              <w:t>одновоксельной</w:t>
            </w:r>
            <w:proofErr w:type="spellEnd"/>
            <w:r>
              <w:t xml:space="preserve"> протонной спектроскопии</w:t>
            </w:r>
          </w:p>
        </w:tc>
        <w:tc>
          <w:tcPr>
            <w:tcW w:w="2693" w:type="dxa"/>
          </w:tcPr>
          <w:p w:rsidR="00EB06E6" w:rsidRDefault="00EB06E6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9F20C9" w:rsidP="00B01C60">
            <w:r>
              <w:t>2.8.5</w:t>
            </w:r>
          </w:p>
        </w:tc>
        <w:tc>
          <w:tcPr>
            <w:tcW w:w="3544" w:type="dxa"/>
            <w:gridSpan w:val="2"/>
          </w:tcPr>
          <w:p w:rsidR="00EB06E6" w:rsidRDefault="00EB06E6" w:rsidP="00EB06E6">
            <w:pPr>
              <w:jc w:val="both"/>
            </w:pPr>
            <w:r>
              <w:t>Программное обеспечение для постобработки и анализа с автоматическими расчетами для пакетов кардиологических, неврологических, онкологических; сосудистых п</w:t>
            </w:r>
            <w:r w:rsidR="009F20C9">
              <w:t xml:space="preserve">рограмм (в том числе </w:t>
            </w:r>
            <w:proofErr w:type="spellStart"/>
            <w:r w:rsidR="009F20C9">
              <w:t>п.п</w:t>
            </w:r>
            <w:proofErr w:type="spellEnd"/>
            <w:r w:rsidR="009F20C9">
              <w:t>. 2.6,10.6.1-2.6.10</w:t>
            </w:r>
            <w:r>
              <w:t>.6.10)</w:t>
            </w:r>
          </w:p>
        </w:tc>
        <w:tc>
          <w:tcPr>
            <w:tcW w:w="2693" w:type="dxa"/>
          </w:tcPr>
          <w:p w:rsidR="00EB06E6" w:rsidRDefault="009F20C9" w:rsidP="00DA327C">
            <w:pPr>
              <w:jc w:val="both"/>
            </w:pPr>
            <w:r>
              <w:t>Наличие, с лицензией на подключение 4-х пользователей одновременно</w:t>
            </w:r>
          </w:p>
        </w:tc>
        <w:tc>
          <w:tcPr>
            <w:tcW w:w="1985" w:type="dxa"/>
          </w:tcPr>
          <w:p w:rsidR="00EB06E6" w:rsidRDefault="009F20C9" w:rsidP="00DA327C">
            <w:pPr>
              <w:jc w:val="both"/>
            </w:pPr>
            <w:r>
              <w:t>*</w:t>
            </w:r>
          </w:p>
        </w:tc>
      </w:tr>
      <w:tr w:rsidR="009F20C9" w:rsidTr="00B01C60">
        <w:tc>
          <w:tcPr>
            <w:tcW w:w="1389" w:type="dxa"/>
          </w:tcPr>
          <w:p w:rsidR="009F20C9" w:rsidRDefault="009F20C9" w:rsidP="00B01C60">
            <w:r>
              <w:t>2.9</w:t>
            </w:r>
          </w:p>
        </w:tc>
        <w:tc>
          <w:tcPr>
            <w:tcW w:w="8222" w:type="dxa"/>
            <w:gridSpan w:val="4"/>
          </w:tcPr>
          <w:p w:rsidR="009F20C9" w:rsidRPr="009F20C9" w:rsidRDefault="009F20C9" w:rsidP="009F20C9">
            <w:pPr>
              <w:jc w:val="center"/>
              <w:rPr>
                <w:b/>
              </w:rPr>
            </w:pPr>
            <w:r w:rsidRPr="009F20C9">
              <w:rPr>
                <w:b/>
              </w:rPr>
              <w:t>Диагностическая станция (консоль врача) — клиент серверного решения</w:t>
            </w:r>
          </w:p>
        </w:tc>
      </w:tr>
      <w:tr w:rsidR="00EB06E6" w:rsidTr="00EB06E6">
        <w:tc>
          <w:tcPr>
            <w:tcW w:w="1389" w:type="dxa"/>
          </w:tcPr>
          <w:p w:rsidR="00EB06E6" w:rsidRDefault="00B01C60" w:rsidP="00B01C60">
            <w:r>
              <w:t>2.9.1</w:t>
            </w:r>
          </w:p>
        </w:tc>
        <w:tc>
          <w:tcPr>
            <w:tcW w:w="3544" w:type="dxa"/>
            <w:gridSpan w:val="2"/>
          </w:tcPr>
          <w:p w:rsidR="00EB06E6" w:rsidRDefault="009F20C9" w:rsidP="0040190B">
            <w:pPr>
              <w:jc w:val="both"/>
            </w:pPr>
            <w:r>
              <w:t>Оперативная память</w:t>
            </w:r>
          </w:p>
        </w:tc>
        <w:tc>
          <w:tcPr>
            <w:tcW w:w="2693" w:type="dxa"/>
          </w:tcPr>
          <w:p w:rsidR="00EB06E6" w:rsidRDefault="0096769D" w:rsidP="00DA327C">
            <w:pPr>
              <w:jc w:val="both"/>
            </w:pPr>
            <w:r>
              <w:t>Н</w:t>
            </w:r>
            <w:r w:rsidR="009F20C9">
              <w:t>е менее 16 ГБ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EB06E6" w:rsidTr="00EB06E6">
        <w:tc>
          <w:tcPr>
            <w:tcW w:w="1389" w:type="dxa"/>
          </w:tcPr>
          <w:p w:rsidR="00EB06E6" w:rsidRDefault="00B01C60" w:rsidP="00B01C60">
            <w:r>
              <w:t>2.9.2</w:t>
            </w:r>
          </w:p>
        </w:tc>
        <w:tc>
          <w:tcPr>
            <w:tcW w:w="3544" w:type="dxa"/>
            <w:gridSpan w:val="2"/>
          </w:tcPr>
          <w:p w:rsidR="00EB06E6" w:rsidRDefault="009F20C9" w:rsidP="0040190B">
            <w:pPr>
              <w:jc w:val="both"/>
            </w:pPr>
            <w:r>
              <w:t xml:space="preserve">Программный пакет для работы с базой данных пациентов </w:t>
            </w:r>
            <w:r>
              <w:lastRenderedPageBreak/>
              <w:t>(СТ/М</w:t>
            </w:r>
            <w:r>
              <w:rPr>
                <w:lang w:val="en-US"/>
              </w:rPr>
              <w:t>RI</w:t>
            </w:r>
            <w:r>
              <w:t>/РЕТ)</w:t>
            </w:r>
          </w:p>
        </w:tc>
        <w:tc>
          <w:tcPr>
            <w:tcW w:w="2693" w:type="dxa"/>
          </w:tcPr>
          <w:p w:rsidR="00EB06E6" w:rsidRPr="009F20C9" w:rsidRDefault="009F20C9" w:rsidP="00DA327C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1985" w:type="dxa"/>
          </w:tcPr>
          <w:p w:rsidR="00EB06E6" w:rsidRDefault="00EB06E6" w:rsidP="00DA327C">
            <w:pPr>
              <w:jc w:val="both"/>
            </w:pPr>
          </w:p>
        </w:tc>
      </w:tr>
      <w:tr w:rsidR="009F20C9" w:rsidTr="00EB06E6">
        <w:tc>
          <w:tcPr>
            <w:tcW w:w="1389" w:type="dxa"/>
          </w:tcPr>
          <w:p w:rsidR="009F20C9" w:rsidRDefault="0096769D" w:rsidP="00B01C60">
            <w:r>
              <w:t>2.9.3</w:t>
            </w:r>
          </w:p>
        </w:tc>
        <w:tc>
          <w:tcPr>
            <w:tcW w:w="3544" w:type="dxa"/>
            <w:gridSpan w:val="2"/>
          </w:tcPr>
          <w:p w:rsidR="009F20C9" w:rsidRDefault="009F20C9" w:rsidP="0096769D">
            <w:pPr>
              <w:jc w:val="both"/>
            </w:pPr>
            <w:r>
              <w:t xml:space="preserve">Полная функциональность коммуникаций </w:t>
            </w:r>
            <w:proofErr w:type="spellStart"/>
            <w:r>
              <w:rPr>
                <w:lang w:val="en-US"/>
              </w:rPr>
              <w:t>Dicom</w:t>
            </w:r>
            <w:proofErr w:type="spellEnd"/>
            <w:r w:rsidR="0096769D">
              <w:t xml:space="preserve"> (</w:t>
            </w:r>
            <w:proofErr w:type="spellStart"/>
            <w:r w:rsidR="0096769D" w:rsidRPr="0096769D">
              <w:t>Dicom</w:t>
            </w:r>
            <w:proofErr w:type="spellEnd"/>
            <w:r>
              <w:t xml:space="preserve"> протоколы для экспорта, импорта, хранения, печати) с возможностью настройки параметров врачом; функция записи на С</w:t>
            </w:r>
            <w:r w:rsidR="0096769D">
              <w:rPr>
                <w:lang w:val="en-US"/>
              </w:rPr>
              <w:t>D</w:t>
            </w:r>
            <w:r w:rsidR="0096769D">
              <w:t>/</w:t>
            </w:r>
            <w:r w:rsidR="0096769D">
              <w:rPr>
                <w:lang w:val="en-US"/>
              </w:rPr>
              <w:t>DVD</w:t>
            </w:r>
            <w:r>
              <w:t xml:space="preserve"> в формате </w:t>
            </w:r>
            <w:proofErr w:type="spellStart"/>
            <w:r w:rsidR="0096769D">
              <w:rPr>
                <w:lang w:val="en-US"/>
              </w:rPr>
              <w:t>Dicom</w:t>
            </w:r>
            <w:proofErr w:type="spellEnd"/>
          </w:p>
        </w:tc>
        <w:tc>
          <w:tcPr>
            <w:tcW w:w="2693" w:type="dxa"/>
          </w:tcPr>
          <w:p w:rsidR="009F20C9" w:rsidRDefault="0096769D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F20C9" w:rsidRDefault="009F20C9" w:rsidP="00DA327C">
            <w:pPr>
              <w:jc w:val="both"/>
            </w:pPr>
          </w:p>
        </w:tc>
      </w:tr>
      <w:tr w:rsidR="009F20C9" w:rsidTr="00EB06E6">
        <w:tc>
          <w:tcPr>
            <w:tcW w:w="1389" w:type="dxa"/>
          </w:tcPr>
          <w:p w:rsidR="009F20C9" w:rsidRDefault="0096769D" w:rsidP="00B01C60">
            <w:r>
              <w:t>2.9.4</w:t>
            </w:r>
          </w:p>
        </w:tc>
        <w:tc>
          <w:tcPr>
            <w:tcW w:w="3544" w:type="dxa"/>
            <w:gridSpan w:val="2"/>
          </w:tcPr>
          <w:p w:rsidR="009F20C9" w:rsidRPr="0096769D" w:rsidRDefault="0096769D" w:rsidP="0096769D">
            <w:pPr>
              <w:jc w:val="both"/>
            </w:pPr>
            <w:r>
              <w:t xml:space="preserve">Оптический привод с возможностью записи </w:t>
            </w:r>
            <w:r>
              <w:rPr>
                <w:lang w:val="en-US"/>
              </w:rPr>
              <w:t>DVD</w:t>
            </w:r>
            <w:r w:rsidRPr="0096769D">
              <w:rPr>
                <w:u w:val="single"/>
              </w:rPr>
              <w:t>+</w:t>
            </w:r>
            <w:r w:rsidRPr="0096769D">
              <w:rPr>
                <w:lang w:val="en-US"/>
              </w:rPr>
              <w:t>R</w:t>
            </w:r>
            <w:r w:rsidRPr="0096769D">
              <w:t>/</w:t>
            </w:r>
            <w:r w:rsidRPr="0096769D">
              <w:rPr>
                <w:lang w:val="en-US"/>
              </w:rPr>
              <w:t>RW</w:t>
            </w:r>
            <w:r w:rsidRPr="0096769D">
              <w:t xml:space="preserve">, </w:t>
            </w:r>
            <w:r>
              <w:rPr>
                <w:lang w:val="en-US"/>
              </w:rPr>
              <w:t>CD</w:t>
            </w:r>
            <w:r w:rsidRPr="0096769D">
              <w:rPr>
                <w:u w:val="single"/>
              </w:rPr>
              <w:t>+</w:t>
            </w:r>
            <w:r w:rsidRPr="0096769D">
              <w:t xml:space="preserve"> </w:t>
            </w:r>
            <w:r w:rsidRPr="0096769D">
              <w:rPr>
                <w:lang w:val="en-US"/>
              </w:rPr>
              <w:t>R</w:t>
            </w:r>
            <w:r w:rsidRPr="0096769D">
              <w:t>/</w:t>
            </w:r>
            <w:r w:rsidRPr="0096769D">
              <w:rPr>
                <w:lang w:val="en-US"/>
              </w:rPr>
              <w:t>RW</w:t>
            </w:r>
            <w:r w:rsidRPr="0096769D">
              <w:t xml:space="preserve"> </w:t>
            </w:r>
            <w:r>
              <w:t>дисков</w:t>
            </w:r>
          </w:p>
        </w:tc>
        <w:tc>
          <w:tcPr>
            <w:tcW w:w="2693" w:type="dxa"/>
          </w:tcPr>
          <w:p w:rsidR="009F20C9" w:rsidRDefault="0096769D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F20C9" w:rsidRDefault="009F20C9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96769D" w:rsidP="00B01C60">
            <w:r>
              <w:t>2.9.5</w:t>
            </w:r>
          </w:p>
        </w:tc>
        <w:tc>
          <w:tcPr>
            <w:tcW w:w="3544" w:type="dxa"/>
            <w:gridSpan w:val="2"/>
          </w:tcPr>
          <w:p w:rsidR="0096769D" w:rsidRDefault="0096769D" w:rsidP="0096769D">
            <w:pPr>
              <w:jc w:val="both"/>
            </w:pPr>
            <w:r>
              <w:t>Монитор</w:t>
            </w:r>
          </w:p>
        </w:tc>
        <w:tc>
          <w:tcPr>
            <w:tcW w:w="2693" w:type="dxa"/>
          </w:tcPr>
          <w:p w:rsidR="0096769D" w:rsidRDefault="0096769D" w:rsidP="0096769D">
            <w:pPr>
              <w:jc w:val="both"/>
            </w:pPr>
            <w:r>
              <w:t xml:space="preserve">Два жидкокристаллических, цветных монитора, калиброванных заводом для </w:t>
            </w:r>
            <w:proofErr w:type="spellStart"/>
            <w:r>
              <w:rPr>
                <w:lang w:val="en-US"/>
              </w:rPr>
              <w:t>Dicom</w:t>
            </w:r>
            <w:proofErr w:type="spellEnd"/>
            <w:r>
              <w:t>, размером не менее 19</w:t>
            </w:r>
            <w:r w:rsidRPr="0096769D">
              <w:t xml:space="preserve"> </w:t>
            </w:r>
            <w:r>
              <w:t>дюймов, разрешение каждого монитора не менее 1900x1200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1204CD">
        <w:tc>
          <w:tcPr>
            <w:tcW w:w="1389" w:type="dxa"/>
          </w:tcPr>
          <w:p w:rsidR="0096769D" w:rsidRDefault="0096769D" w:rsidP="00B01C60">
            <w:r>
              <w:t>2.10</w:t>
            </w:r>
          </w:p>
        </w:tc>
        <w:tc>
          <w:tcPr>
            <w:tcW w:w="8222" w:type="dxa"/>
            <w:gridSpan w:val="4"/>
          </w:tcPr>
          <w:p w:rsidR="0096769D" w:rsidRPr="0096769D" w:rsidRDefault="00801E50" w:rsidP="0096769D">
            <w:pPr>
              <w:jc w:val="center"/>
              <w:rPr>
                <w:b/>
              </w:rPr>
            </w:pPr>
            <w:r>
              <w:rPr>
                <w:b/>
              </w:rPr>
              <w:t>Сервер для хр</w:t>
            </w:r>
            <w:r w:rsidR="0096769D" w:rsidRPr="0096769D">
              <w:rPr>
                <w:b/>
              </w:rPr>
              <w:t>анения цифровых /данных в течении не менее 3 лет, 1 шт.</w:t>
            </w: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2.10.1</w:t>
            </w:r>
          </w:p>
        </w:tc>
        <w:tc>
          <w:tcPr>
            <w:tcW w:w="3544" w:type="dxa"/>
            <w:gridSpan w:val="2"/>
          </w:tcPr>
          <w:p w:rsidR="0096769D" w:rsidRDefault="0096769D" w:rsidP="0096769D">
            <w:pPr>
              <w:jc w:val="both"/>
            </w:pPr>
            <w:r>
              <w:t>ОЗУ</w:t>
            </w:r>
          </w:p>
        </w:tc>
        <w:tc>
          <w:tcPr>
            <w:tcW w:w="2693" w:type="dxa"/>
          </w:tcPr>
          <w:p w:rsidR="0096769D" w:rsidRDefault="0096769D" w:rsidP="00DA327C">
            <w:pPr>
              <w:jc w:val="both"/>
            </w:pPr>
            <w:r>
              <w:t xml:space="preserve">Не менее </w:t>
            </w:r>
            <w:r w:rsidRPr="0096769D">
              <w:t>96 ГБ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2.10.2</w:t>
            </w:r>
          </w:p>
        </w:tc>
        <w:tc>
          <w:tcPr>
            <w:tcW w:w="3544" w:type="dxa"/>
            <w:gridSpan w:val="2"/>
          </w:tcPr>
          <w:p w:rsidR="0096769D" w:rsidRDefault="00801E50" w:rsidP="0096769D">
            <w:pPr>
              <w:jc w:val="both"/>
            </w:pPr>
            <w:r>
              <w:t>Процессор по характеристикам не хуже:</w:t>
            </w:r>
          </w:p>
        </w:tc>
        <w:tc>
          <w:tcPr>
            <w:tcW w:w="2693" w:type="dxa"/>
          </w:tcPr>
          <w:p w:rsidR="0096769D" w:rsidRPr="00801E50" w:rsidRDefault="00801E50" w:rsidP="00DA327C">
            <w:pPr>
              <w:jc w:val="both"/>
            </w:pPr>
            <w:r>
              <w:rPr>
                <w:lang w:val="en-US"/>
              </w:rPr>
              <w:t>Intel XG62</w:t>
            </w:r>
            <w:r>
              <w:t>2</w:t>
            </w:r>
            <w:r>
              <w:rPr>
                <w:lang w:val="en-US"/>
              </w:rPr>
              <w:t>6R 16</w:t>
            </w:r>
            <w:r>
              <w:t xml:space="preserve"> ядер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2.10.3</w:t>
            </w:r>
          </w:p>
        </w:tc>
        <w:tc>
          <w:tcPr>
            <w:tcW w:w="3544" w:type="dxa"/>
            <w:gridSpan w:val="2"/>
          </w:tcPr>
          <w:p w:rsidR="0096769D" w:rsidRDefault="00801E50" w:rsidP="0096769D">
            <w:pPr>
              <w:jc w:val="both"/>
            </w:pPr>
            <w:r>
              <w:t>Жесткий диск</w:t>
            </w:r>
          </w:p>
        </w:tc>
        <w:tc>
          <w:tcPr>
            <w:tcW w:w="2693" w:type="dxa"/>
          </w:tcPr>
          <w:p w:rsidR="0096769D" w:rsidRDefault="00801E50" w:rsidP="00DA327C">
            <w:pPr>
              <w:jc w:val="both"/>
            </w:pPr>
            <w:r>
              <w:t>Не менее 32 Тб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2.10.4</w:t>
            </w:r>
          </w:p>
        </w:tc>
        <w:tc>
          <w:tcPr>
            <w:tcW w:w="3544" w:type="dxa"/>
            <w:gridSpan w:val="2"/>
          </w:tcPr>
          <w:p w:rsidR="0096769D" w:rsidRPr="00801E50" w:rsidRDefault="00801E50" w:rsidP="00801E50">
            <w:pPr>
              <w:jc w:val="both"/>
              <w:rPr>
                <w:lang w:val="en-US"/>
              </w:rPr>
            </w:pPr>
            <w:r>
              <w:t xml:space="preserve">Контроллер </w:t>
            </w:r>
            <w:r>
              <w:rPr>
                <w:lang w:val="en-US"/>
              </w:rPr>
              <w:t>RAID</w:t>
            </w:r>
          </w:p>
        </w:tc>
        <w:tc>
          <w:tcPr>
            <w:tcW w:w="2693" w:type="dxa"/>
          </w:tcPr>
          <w:p w:rsidR="0096769D" w:rsidRPr="00801E50" w:rsidRDefault="00801E50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2.10.5</w:t>
            </w:r>
          </w:p>
        </w:tc>
        <w:tc>
          <w:tcPr>
            <w:tcW w:w="3544" w:type="dxa"/>
            <w:gridSpan w:val="2"/>
          </w:tcPr>
          <w:p w:rsidR="0096769D" w:rsidRDefault="00801E50" w:rsidP="0096769D">
            <w:pPr>
              <w:jc w:val="both"/>
            </w:pPr>
            <w:r>
              <w:t>Сетевой интерфейс</w:t>
            </w:r>
          </w:p>
        </w:tc>
        <w:tc>
          <w:tcPr>
            <w:tcW w:w="2693" w:type="dxa"/>
          </w:tcPr>
          <w:p w:rsidR="0096769D" w:rsidRPr="00801E50" w:rsidRDefault="00801E50" w:rsidP="00DA327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Gigabit ethernet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2.10.6</w:t>
            </w:r>
          </w:p>
        </w:tc>
        <w:tc>
          <w:tcPr>
            <w:tcW w:w="3544" w:type="dxa"/>
            <w:gridSpan w:val="2"/>
          </w:tcPr>
          <w:p w:rsidR="0096769D" w:rsidRDefault="00801E50" w:rsidP="00801E50">
            <w:pPr>
              <w:jc w:val="both"/>
            </w:pPr>
            <w:r>
              <w:t>Программный пакет для работы с базой данных пациентов (СТ/М</w:t>
            </w:r>
            <w:r>
              <w:rPr>
                <w:lang w:val="en-US"/>
              </w:rPr>
              <w:t>RI</w:t>
            </w:r>
            <w:r>
              <w:t>)</w:t>
            </w:r>
          </w:p>
        </w:tc>
        <w:tc>
          <w:tcPr>
            <w:tcW w:w="2693" w:type="dxa"/>
          </w:tcPr>
          <w:p w:rsidR="0096769D" w:rsidRDefault="00801E50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2.10.7</w:t>
            </w:r>
          </w:p>
        </w:tc>
        <w:tc>
          <w:tcPr>
            <w:tcW w:w="3544" w:type="dxa"/>
            <w:gridSpan w:val="2"/>
          </w:tcPr>
          <w:p w:rsidR="0096769D" w:rsidRDefault="00801E50" w:rsidP="00801E50">
            <w:pPr>
              <w:jc w:val="both"/>
            </w:pPr>
            <w:r>
              <w:t xml:space="preserve">Полная функциональность коммуникаций </w:t>
            </w:r>
            <w:proofErr w:type="spellStart"/>
            <w:r>
              <w:rPr>
                <w:lang w:val="en-US"/>
              </w:rPr>
              <w:t>Dicom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Dicom</w:t>
            </w:r>
            <w:proofErr w:type="spellEnd"/>
            <w:r>
              <w:t xml:space="preserve"> протоколы для экспорта, импорта, хранения, печати) с возможностью настройки параметров врачом: функция записи на С</w:t>
            </w:r>
            <w:r>
              <w:rPr>
                <w:lang w:val="en-US"/>
              </w:rPr>
              <w:t>D</w:t>
            </w:r>
            <w:r>
              <w:t>/</w:t>
            </w:r>
            <w:proofErr w:type="gramStart"/>
            <w:r>
              <w:rPr>
                <w:lang w:val="en-US"/>
              </w:rPr>
              <w:t>D</w:t>
            </w:r>
            <w:r>
              <w:t>V</w:t>
            </w:r>
            <w:r>
              <w:rPr>
                <w:lang w:val="en-US"/>
              </w:rPr>
              <w:t>D</w:t>
            </w:r>
            <w:r>
              <w:t xml:space="preserve">  в</w:t>
            </w:r>
            <w:proofErr w:type="gramEnd"/>
            <w:r>
              <w:t xml:space="preserve"> формате </w:t>
            </w:r>
            <w:proofErr w:type="spellStart"/>
            <w:r>
              <w:rPr>
                <w:lang w:val="en-US"/>
              </w:rPr>
              <w:t>Dicom</w:t>
            </w:r>
            <w:proofErr w:type="spellEnd"/>
          </w:p>
        </w:tc>
        <w:tc>
          <w:tcPr>
            <w:tcW w:w="2693" w:type="dxa"/>
          </w:tcPr>
          <w:p w:rsidR="0096769D" w:rsidRDefault="00801E50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6769D" w:rsidRDefault="0096769D" w:rsidP="00DA327C">
            <w:pPr>
              <w:jc w:val="both"/>
            </w:pPr>
          </w:p>
        </w:tc>
      </w:tr>
      <w:tr w:rsidR="00801E50" w:rsidTr="001204CD">
        <w:tc>
          <w:tcPr>
            <w:tcW w:w="1389" w:type="dxa"/>
          </w:tcPr>
          <w:p w:rsidR="00801E50" w:rsidRDefault="00801E50" w:rsidP="00B01C60">
            <w:r>
              <w:t>2.11</w:t>
            </w:r>
          </w:p>
        </w:tc>
        <w:tc>
          <w:tcPr>
            <w:tcW w:w="8222" w:type="dxa"/>
            <w:gridSpan w:val="4"/>
          </w:tcPr>
          <w:p w:rsidR="00801E50" w:rsidRPr="00801E50" w:rsidRDefault="00801E50" w:rsidP="00801E50">
            <w:pPr>
              <w:jc w:val="center"/>
              <w:rPr>
                <w:b/>
              </w:rPr>
            </w:pPr>
            <w:r w:rsidRPr="00801E50">
              <w:rPr>
                <w:b/>
              </w:rPr>
              <w:t>Набор радиочастотных катушек для проведения исследований</w:t>
            </w: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2.11.1</w:t>
            </w:r>
          </w:p>
        </w:tc>
        <w:tc>
          <w:tcPr>
            <w:tcW w:w="3544" w:type="dxa"/>
            <w:gridSpan w:val="2"/>
          </w:tcPr>
          <w:p w:rsidR="0096769D" w:rsidRDefault="00801E50" w:rsidP="0096769D">
            <w:pPr>
              <w:jc w:val="both"/>
            </w:pPr>
            <w:r>
              <w:t>Автоматическое определение системой подключаемых катушек</w:t>
            </w:r>
          </w:p>
        </w:tc>
        <w:tc>
          <w:tcPr>
            <w:tcW w:w="2693" w:type="dxa"/>
          </w:tcPr>
          <w:p w:rsidR="0096769D" w:rsidRDefault="00801E50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6769D" w:rsidRDefault="00801E50" w:rsidP="00DA327C">
            <w:pPr>
              <w:jc w:val="both"/>
            </w:pPr>
            <w:r>
              <w:t>*</w:t>
            </w:r>
          </w:p>
        </w:tc>
      </w:tr>
      <w:tr w:rsidR="0096769D" w:rsidTr="00EB06E6">
        <w:tc>
          <w:tcPr>
            <w:tcW w:w="1389" w:type="dxa"/>
          </w:tcPr>
          <w:p w:rsidR="0096769D" w:rsidRDefault="00801E50" w:rsidP="00B01C60">
            <w:r>
              <w:t>2.11.2</w:t>
            </w:r>
          </w:p>
        </w:tc>
        <w:tc>
          <w:tcPr>
            <w:tcW w:w="3544" w:type="dxa"/>
            <w:gridSpan w:val="2"/>
          </w:tcPr>
          <w:p w:rsidR="0096769D" w:rsidRDefault="00801E50" w:rsidP="0096769D">
            <w:pPr>
              <w:jc w:val="both"/>
            </w:pPr>
            <w:r>
              <w:t>Многоканальная катушка для исследования головы и шеи (не менее 24 каналов)</w:t>
            </w:r>
          </w:p>
        </w:tc>
        <w:tc>
          <w:tcPr>
            <w:tcW w:w="2693" w:type="dxa"/>
          </w:tcPr>
          <w:p w:rsidR="0096769D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96769D" w:rsidRDefault="000D7F21" w:rsidP="00DA327C">
            <w:pPr>
              <w:jc w:val="both"/>
            </w:pPr>
            <w:r>
              <w:t>*</w:t>
            </w:r>
          </w:p>
        </w:tc>
      </w:tr>
      <w:tr w:rsidR="00801E50" w:rsidTr="00EB06E6">
        <w:tc>
          <w:tcPr>
            <w:tcW w:w="1389" w:type="dxa"/>
          </w:tcPr>
          <w:p w:rsidR="00801E50" w:rsidRDefault="00801E50" w:rsidP="00B01C60">
            <w:r>
              <w:t>2.11.2.1</w:t>
            </w:r>
          </w:p>
        </w:tc>
        <w:tc>
          <w:tcPr>
            <w:tcW w:w="3544" w:type="dxa"/>
            <w:gridSpan w:val="2"/>
          </w:tcPr>
          <w:p w:rsidR="00801E50" w:rsidRDefault="00801E50" w:rsidP="0096769D">
            <w:pPr>
              <w:jc w:val="both"/>
            </w:pPr>
            <w:r>
              <w:t>- возможность объединения с элементами катушек для позвоночника, туловища</w:t>
            </w:r>
          </w:p>
        </w:tc>
        <w:tc>
          <w:tcPr>
            <w:tcW w:w="2693" w:type="dxa"/>
          </w:tcPr>
          <w:p w:rsidR="00801E50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801E50" w:rsidRDefault="00801E50" w:rsidP="00DA327C">
            <w:pPr>
              <w:jc w:val="both"/>
            </w:pPr>
          </w:p>
        </w:tc>
      </w:tr>
      <w:tr w:rsidR="00801E50" w:rsidTr="00EB06E6">
        <w:tc>
          <w:tcPr>
            <w:tcW w:w="1389" w:type="dxa"/>
          </w:tcPr>
          <w:p w:rsidR="00801E50" w:rsidRDefault="00801E50" w:rsidP="00B01C60">
            <w:r>
              <w:t>2.11.2.2</w:t>
            </w:r>
          </w:p>
        </w:tc>
        <w:tc>
          <w:tcPr>
            <w:tcW w:w="3544" w:type="dxa"/>
            <w:gridSpan w:val="2"/>
          </w:tcPr>
          <w:p w:rsidR="00801E50" w:rsidRDefault="00801E50" w:rsidP="0096769D">
            <w:pPr>
              <w:jc w:val="both"/>
            </w:pPr>
            <w:r>
              <w:t>- съемная верхняя часть катушки для удобства позиционирования пациента</w:t>
            </w:r>
          </w:p>
        </w:tc>
        <w:tc>
          <w:tcPr>
            <w:tcW w:w="2693" w:type="dxa"/>
          </w:tcPr>
          <w:p w:rsidR="00801E50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801E50" w:rsidRDefault="00801E50" w:rsidP="00DA327C">
            <w:pPr>
              <w:jc w:val="both"/>
            </w:pPr>
          </w:p>
        </w:tc>
      </w:tr>
      <w:tr w:rsidR="00801E50" w:rsidTr="00EB06E6">
        <w:tc>
          <w:tcPr>
            <w:tcW w:w="1389" w:type="dxa"/>
          </w:tcPr>
          <w:p w:rsidR="00801E50" w:rsidRDefault="00801E50" w:rsidP="00B01C60">
            <w:r>
              <w:t>2.11.2.3</w:t>
            </w:r>
          </w:p>
        </w:tc>
        <w:tc>
          <w:tcPr>
            <w:tcW w:w="3544" w:type="dxa"/>
            <w:gridSpan w:val="2"/>
          </w:tcPr>
          <w:p w:rsidR="00801E50" w:rsidRDefault="00801E50" w:rsidP="0096769D">
            <w:pPr>
              <w:jc w:val="both"/>
            </w:pPr>
            <w:r>
              <w:t>- возможность сканирования только с интегрируемой в стол нижней частью катушки, для пациентов с клаустрофобией</w:t>
            </w:r>
          </w:p>
        </w:tc>
        <w:tc>
          <w:tcPr>
            <w:tcW w:w="2693" w:type="dxa"/>
          </w:tcPr>
          <w:p w:rsidR="00801E50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801E50" w:rsidRDefault="00801E50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lastRenderedPageBreak/>
              <w:t>2.11.2.4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- возможность визуализации: головы, шеи. всей нейроваскулярной зоны головы и шеи, височно- нижнечелюстного сустава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2.11.3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Многоканальная (не менее 24 каналов) катушка для тела (длина катушки в направлении голова/ноги не менее 60 см), не менее 1 шт.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2.11.3.1</w:t>
            </w:r>
          </w:p>
        </w:tc>
        <w:tc>
          <w:tcPr>
            <w:tcW w:w="3544" w:type="dxa"/>
            <w:gridSpan w:val="2"/>
          </w:tcPr>
          <w:p w:rsidR="000D7F21" w:rsidRDefault="000D7F21" w:rsidP="00801E50">
            <w:pPr>
              <w:jc w:val="both"/>
            </w:pPr>
            <w:r>
              <w:t>- возможность обследования грудной клетки, брюшной полости, таза у взрослых и детей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2.11.3.2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- возможность объединения с элементами катушек для головы и шеи, позвоночника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2.11.3.3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- возможность объединения с элементами второй аналогичной катушки для тела (для увеличения зоны покрытия)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2.11.4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Многоканальная встроенная в стол катушка для исследования позвоночника (не менее 32) приемных элементов)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2.11.4.1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- возможность комбинирования с элементами катушек для головы и шеи, для тела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2.11.4.2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- возможность визуализации любых отделов позвоночника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2.11.4.3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 xml:space="preserve">возможность визуализации различных зон туловища </w:t>
            </w:r>
            <w:proofErr w:type="gramStart"/>
            <w:r>
              <w:t>при комбинирования</w:t>
            </w:r>
            <w:proofErr w:type="gramEnd"/>
            <w:r>
              <w:t xml:space="preserve"> с элементами катушки для тела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2.11.5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Жесткая катушка для исследования коленного сустава (не менее 12 каналов)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2.11.6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Жесткая катушка для исследования плечевого сустава (не менее 12 каналов)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2.11.7</w:t>
            </w:r>
          </w:p>
        </w:tc>
        <w:tc>
          <w:tcPr>
            <w:tcW w:w="3544" w:type="dxa"/>
            <w:gridSpan w:val="2"/>
          </w:tcPr>
          <w:p w:rsidR="000D7F21" w:rsidRDefault="000D7F21" w:rsidP="00B76F86">
            <w:pPr>
              <w:jc w:val="both"/>
            </w:pPr>
            <w:r>
              <w:t>Малая и большая гибкие многоканальные универсальные катушки для суставов и конечностей среднего и большого размера (не менее 8 каналов)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2.11.8</w:t>
            </w:r>
          </w:p>
        </w:tc>
        <w:tc>
          <w:tcPr>
            <w:tcW w:w="3544" w:type="dxa"/>
            <w:gridSpan w:val="2"/>
          </w:tcPr>
          <w:p w:rsidR="000D7F21" w:rsidRDefault="000D7F21" w:rsidP="00B76F86">
            <w:pPr>
              <w:jc w:val="both"/>
            </w:pPr>
            <w:r>
              <w:t>Катушка (не менее 24 каналов) для проведения исследований сердца, состоящая из 2 частей по 12 каналов (для взрослых пациентов), возможность синхронизации с ЭКГ, пульсом, дыханием, не менее 1 шт.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2.11.9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 xml:space="preserve">Жесткая катушка для исследования кисти и запястья </w:t>
            </w:r>
            <w:r>
              <w:lastRenderedPageBreak/>
              <w:t>(не менее 12 каналов)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lastRenderedPageBreak/>
              <w:t>Наличие</w:t>
            </w:r>
          </w:p>
        </w:tc>
        <w:tc>
          <w:tcPr>
            <w:tcW w:w="1985" w:type="dxa"/>
          </w:tcPr>
          <w:p w:rsidR="000D7F21" w:rsidRDefault="000D7F21" w:rsidP="001204CD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2.11.10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Жесткая катушка для исследования стопы (не менее 12 каналов)</w:t>
            </w:r>
          </w:p>
        </w:tc>
        <w:tc>
          <w:tcPr>
            <w:tcW w:w="2693" w:type="dxa"/>
          </w:tcPr>
          <w:p w:rsidR="000D7F21" w:rsidRDefault="000D7F21" w:rsidP="001204CD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1204CD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2.11.11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Катушка для нижних конечностей (не менее 24 каналов)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1204CD">
            <w:pPr>
              <w:jc w:val="both"/>
            </w:pPr>
            <w:r>
              <w:t>*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2.11.12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Катушка для исследования молочных желез (не менее 10 каналов)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1204CD">
            <w:pPr>
              <w:jc w:val="both"/>
            </w:pPr>
            <w:r>
              <w:t>*</w:t>
            </w:r>
          </w:p>
        </w:tc>
      </w:tr>
      <w:tr w:rsidR="000D7F21" w:rsidTr="001204CD">
        <w:tc>
          <w:tcPr>
            <w:tcW w:w="1389" w:type="dxa"/>
          </w:tcPr>
          <w:p w:rsidR="000D7F21" w:rsidRDefault="000D7F21" w:rsidP="00B01C60">
            <w:r>
              <w:t>2.12</w:t>
            </w:r>
          </w:p>
        </w:tc>
        <w:tc>
          <w:tcPr>
            <w:tcW w:w="8222" w:type="dxa"/>
            <w:gridSpan w:val="4"/>
          </w:tcPr>
          <w:p w:rsidR="000D7F21" w:rsidRPr="00B76F86" w:rsidRDefault="000D7F21" w:rsidP="00B76F86">
            <w:pPr>
              <w:jc w:val="center"/>
              <w:rPr>
                <w:b/>
              </w:rPr>
            </w:pPr>
            <w:r w:rsidRPr="00B76F86">
              <w:rPr>
                <w:b/>
              </w:rPr>
              <w:t>Дополнительное оборудование</w:t>
            </w: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2.12.1</w:t>
            </w:r>
          </w:p>
        </w:tc>
        <w:tc>
          <w:tcPr>
            <w:tcW w:w="3544" w:type="dxa"/>
            <w:gridSpan w:val="2"/>
          </w:tcPr>
          <w:p w:rsidR="000D7F21" w:rsidRDefault="000D7F21" w:rsidP="00B76F86">
            <w:pPr>
              <w:jc w:val="both"/>
            </w:pPr>
            <w:r>
              <w:t>Клетка Фарадея (с консолью медицинских газов  и выводом медицинских газов для подключения за пределами клетки Фарадея)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2.12.2</w:t>
            </w:r>
          </w:p>
        </w:tc>
        <w:tc>
          <w:tcPr>
            <w:tcW w:w="3544" w:type="dxa"/>
            <w:gridSpan w:val="2"/>
          </w:tcPr>
          <w:p w:rsidR="000D7F21" w:rsidRDefault="000D7F21" w:rsidP="00B76F86">
            <w:pPr>
              <w:jc w:val="both"/>
            </w:pPr>
            <w:r>
              <w:t>Климатическая система МРТ, включая климатическую систему для помещений МРТ с контролем температуры и влажности в процедурном, техническом помещении и комнате управления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2.12.3</w:t>
            </w:r>
          </w:p>
        </w:tc>
        <w:tc>
          <w:tcPr>
            <w:tcW w:w="3544" w:type="dxa"/>
            <w:gridSpan w:val="2"/>
          </w:tcPr>
          <w:p w:rsidR="000D7F21" w:rsidRDefault="000D7F21" w:rsidP="00B76F86">
            <w:pPr>
              <w:jc w:val="both"/>
            </w:pPr>
            <w:r>
              <w:t>Комплект источников бесперебойного питания для МРТ, включая рабочие станции врача серверного решения, клиента серверного решения и сервера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2.12.4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Система видеонаблюдения за пациентом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2.12.5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Стеллаж для процедурного кабинета МРТ (для катушек)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2.12.6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Немагнитное кресло- катанка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2.12.7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Немагнитная каталка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  <w:tr w:rsidR="000D7F21" w:rsidTr="00EB06E6">
        <w:tc>
          <w:tcPr>
            <w:tcW w:w="1389" w:type="dxa"/>
          </w:tcPr>
          <w:p w:rsidR="000D7F21" w:rsidRDefault="000D7F21" w:rsidP="00B01C60">
            <w:r>
              <w:t>2.12.8</w:t>
            </w:r>
          </w:p>
        </w:tc>
        <w:tc>
          <w:tcPr>
            <w:tcW w:w="3544" w:type="dxa"/>
            <w:gridSpan w:val="2"/>
          </w:tcPr>
          <w:p w:rsidR="000D7F21" w:rsidRDefault="000D7F21" w:rsidP="0096769D">
            <w:pPr>
              <w:jc w:val="both"/>
            </w:pPr>
            <w:r>
              <w:t>Ферромагнитный детектор</w:t>
            </w:r>
          </w:p>
        </w:tc>
        <w:tc>
          <w:tcPr>
            <w:tcW w:w="2693" w:type="dxa"/>
          </w:tcPr>
          <w:p w:rsidR="000D7F21" w:rsidRDefault="000D7F21" w:rsidP="00DA327C">
            <w:pPr>
              <w:jc w:val="both"/>
            </w:pPr>
            <w:r>
              <w:t>Наличие</w:t>
            </w:r>
          </w:p>
        </w:tc>
        <w:tc>
          <w:tcPr>
            <w:tcW w:w="1985" w:type="dxa"/>
          </w:tcPr>
          <w:p w:rsidR="000D7F21" w:rsidRDefault="000D7F21" w:rsidP="00DA327C">
            <w:pPr>
              <w:jc w:val="both"/>
            </w:pPr>
          </w:p>
        </w:tc>
      </w:tr>
    </w:tbl>
    <w:p w:rsidR="009647EC" w:rsidRDefault="009647EC" w:rsidP="009647EC">
      <w:pPr>
        <w:spacing w:line="276" w:lineRule="auto"/>
        <w:ind w:left="360"/>
        <w:rPr>
          <w:b/>
        </w:rPr>
      </w:pPr>
    </w:p>
    <w:p w:rsidR="000D7F21" w:rsidRDefault="000D7F21" w:rsidP="009647EC">
      <w:pPr>
        <w:spacing w:line="276" w:lineRule="auto"/>
        <w:ind w:left="360"/>
        <w:rPr>
          <w:b/>
        </w:rPr>
      </w:pPr>
      <w:r>
        <w:rPr>
          <w:b/>
        </w:rPr>
        <w:t>Обоснование пунктов обозначенных «*»:</w:t>
      </w:r>
    </w:p>
    <w:p w:rsidR="000D7F21" w:rsidRDefault="000D7F21" w:rsidP="000D7F21">
      <w:pPr>
        <w:spacing w:line="276" w:lineRule="auto"/>
        <w:ind w:left="357" w:firstLine="709"/>
        <w:jc w:val="both"/>
      </w:pPr>
      <w:r>
        <w:rPr>
          <w:b/>
        </w:rPr>
        <w:t xml:space="preserve">* </w:t>
      </w:r>
      <w:r>
        <w:t>2.1.1 - Индукция магнитного поля 1,5 Тесла обеспечивает оптимальное соотношение сигнал/шум, позволяя получать качественные изображения любых зон исследования тела.</w:t>
      </w:r>
    </w:p>
    <w:p w:rsidR="000D7F21" w:rsidRDefault="000D7F21" w:rsidP="000D7F21">
      <w:pPr>
        <w:spacing w:line="276" w:lineRule="auto"/>
        <w:ind w:left="357" w:firstLine="709"/>
        <w:jc w:val="both"/>
      </w:pPr>
      <w:r>
        <w:rPr>
          <w:b/>
        </w:rPr>
        <w:t xml:space="preserve">* </w:t>
      </w:r>
      <w:r>
        <w:t xml:space="preserve"> 2.1.2 - Технология «нулевого» испарения жидкого гелия давно распространена и является очевидным преимуществом, позволяя снизить стоимость владения томографом и избегать дорогостоящей дозаправки гелием системы. </w:t>
      </w:r>
    </w:p>
    <w:p w:rsidR="00AB4DEA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 xml:space="preserve">2.1.5 - Диаметр туннеля 70 см: психологически более комфортен для пациентов, опция важна для повышения доступности исследования для реанимационных пациентов, в том числе для: детей, актуальна для пациентов с проявлениями клаустрофобии, людей с избыточной массой тела и спортсменов; обоснован необходимостью проведения: анестезиологического пособия при МР-исследовании пациентов различного возраста; необходимостью доступа к пациенту при МР-исследовании и мониторинга жизненно важных функций; так как дети в подростковом возрасте анатомически могут не отличаться от взрослых пациентов, то для таких пациентов важны такие же критерии и условия исследования, как и для взрослых пациентов; решения экспертных вопросов у </w:t>
      </w:r>
      <w:r w:rsidR="000D7F21">
        <w:lastRenderedPageBreak/>
        <w:t>подростков при определении профпригодности, при прохождении водительской комиссии, по направлению военных комиссариатов; при обслуживании прилежащих закрепленных стационаров; МР-исследований на платной основе для всех категорий населения; МР-исследований при оказании экспорта медицинских услуг.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 * 2.2.1</w:t>
      </w:r>
      <w:r w:rsidR="000D7F21">
        <w:t xml:space="preserve"> - Мощность градиентной системы томографа - один из основных показателей, влияющих на скорость и качество сканирования. Чем выше показатели максимального градиента магнитной индукции и максимальной скорости нарастания градиента магнитной индукции - тем лучше качество функциональных методик, в том числе - дифф</w:t>
      </w:r>
      <w:r>
        <w:t xml:space="preserve">узионно-взвешенной МРТ и </w:t>
      </w:r>
      <w:proofErr w:type="spellStart"/>
      <w:r>
        <w:t>перфуз</w:t>
      </w:r>
      <w:r w:rsidR="000D7F21">
        <w:t>ионно</w:t>
      </w:r>
      <w:proofErr w:type="spellEnd"/>
      <w:r w:rsidR="000D7F21">
        <w:t xml:space="preserve">-взвешенной МРТ, являющимися основой диагностики злокачественных опухолевых поражений и воспалительных процессов. Приведенные параметры являются средними из возможных, обеспечивают получение качественных изображений при всех рутинных исследованиях. </w:t>
      </w:r>
    </w:p>
    <w:p w:rsidR="00AB4DEA" w:rsidRDefault="00AB4DEA" w:rsidP="00AB4DEA">
      <w:pPr>
        <w:spacing w:line="276" w:lineRule="auto"/>
        <w:ind w:left="357" w:firstLine="709"/>
        <w:jc w:val="both"/>
      </w:pPr>
      <w:r>
        <w:t xml:space="preserve">* </w:t>
      </w:r>
      <w:r w:rsidR="000D7F21">
        <w:t>2.2.5 - Технология проведения тихих либо бесшумных МР-исследований без потери качества получаемого изображения крайне важна для исследования детей, так как снижает риск артефактов движения из-за беспокойства</w:t>
      </w:r>
      <w:r>
        <w:t xml:space="preserve"> ребенка во время сканирования.</w:t>
      </w:r>
    </w:p>
    <w:p w:rsidR="000D7F21" w:rsidRDefault="00AB4DEA" w:rsidP="00AB4DEA">
      <w:pPr>
        <w:spacing w:line="276" w:lineRule="auto"/>
        <w:ind w:left="357" w:firstLine="709"/>
        <w:jc w:val="both"/>
      </w:pPr>
      <w:r>
        <w:t xml:space="preserve">* </w:t>
      </w:r>
      <w:r w:rsidR="000D7F21">
        <w:t>2.3.2 - Число независимых каналов приёма 64 один из параметров, определяющий скорость проведения, исследования, в том числе за счет технол</w:t>
      </w:r>
      <w:r>
        <w:t>огий параллельной визуализации. </w:t>
      </w:r>
      <w:r w:rsidR="000D7F21">
        <w:t xml:space="preserve">Ускоренный сбор данных крайне важен в детской радиологии. 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 xml:space="preserve">2.3.4 - Расположение РЧ-приемников и оцифровка сигнала внутри экранированной процедурной для изолирования от внешних источников помех позволяет проводить сканирования с более высоким соотношением сигнал/шум и значительно снижает присутствие посторонних помех на получаемых изображениях. </w:t>
      </w:r>
    </w:p>
    <w:p w:rsidR="00AB4DEA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>2.3.7 - Максимальное количество одновременно подключаемых элементов фазированных катушек - параметр, обеспечивающий сбор данных с больших, регионов (например, одновременное сканирования живота и таза, центральной нервной системы, всего тела).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2.4.6 - </w:t>
      </w:r>
      <w:r w:rsidR="000D7F21">
        <w:t>Данная длина стола необходима для комфортного проведения МР- исследований пациентам со среднестатистическим ростом, в том числе для исследования суставов нижних конечностей.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 xml:space="preserve"> 2.4.7 - Данный диапазон перемещения стола по вертикали необходим для функционального размещения пациентов на диагностический стол, для исключения чрезмерных неконтролируемых нагрузок на стол.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>*</w:t>
      </w:r>
      <w:r w:rsidR="000D7F21">
        <w:t xml:space="preserve"> 2.6.5 </w:t>
      </w:r>
      <w:r>
        <w:t>–</w:t>
      </w:r>
      <w:r w:rsidR="000D7F21">
        <w:t xml:space="preserve"> </w:t>
      </w:r>
      <w:r>
        <w:rPr>
          <w:lang w:val="en-US"/>
        </w:rPr>
        <w:t>Compressed</w:t>
      </w:r>
      <w:r w:rsidRPr="00AB4DEA">
        <w:t xml:space="preserve"> </w:t>
      </w:r>
      <w:r>
        <w:rPr>
          <w:lang w:val="en-US"/>
        </w:rPr>
        <w:t>Sensing</w:t>
      </w:r>
      <w:r w:rsidR="000D7F21">
        <w:t xml:space="preserve"> (или аналог) - новая технология, позволяющая проводить сканирование в несколько раз быстрее без потери качества (без снижения соотношения сигнал/шум). Использование этой технологии позволит значительно повысить пропускную способность сканера, обеспечивая более высокую доступность метода для пациентов, что критично в условиях недостаточной оснащенности оборудованием. </w:t>
      </w:r>
    </w:p>
    <w:p w:rsidR="00AB4DEA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>2.6.6</w:t>
      </w:r>
      <w:r>
        <w:t xml:space="preserve"> - </w:t>
      </w:r>
      <w:proofErr w:type="spellStart"/>
      <w:r>
        <w:t>Одновоксельная</w:t>
      </w:r>
      <w:proofErr w:type="spellEnd"/>
      <w:r>
        <w:t xml:space="preserve"> МР-спектроскоп</w:t>
      </w:r>
      <w:r w:rsidR="000D7F21">
        <w:t>ия используется для диагностики опухолей головного мозга, дифференциальной диагностики опухолевых и воспалительных изменений, диагностики метаболических изменений и врожденных аномалий развития.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 xml:space="preserve"> 2.6.7 - Физиологический контроль и синхронизация сканирования позволяют получать четкие изображения движущихся органов, таких как органы брюшной полости, грудной клетки (в частности, сердце), снижают потоковые артефакты ликвора и крови. 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DE2163">
        <w:t>2.6.8.</w:t>
      </w:r>
      <w:r w:rsidR="000D7F21">
        <w:t xml:space="preserve">3 - Программа для получения четырех видов изображений (жир/вода/синфазно/противофазно) в рамках одной последовательности в Т1- </w:t>
      </w:r>
      <w:r>
        <w:t>градиентном</w:t>
      </w:r>
      <w:r w:rsidR="000D7F21">
        <w:t xml:space="preserve"> эхо, Т2- и Т1-турбо-спин эхо (</w:t>
      </w:r>
      <w:r>
        <w:rPr>
          <w:lang w:val="en-US"/>
        </w:rPr>
        <w:t>DIXON</w:t>
      </w:r>
      <w:r w:rsidR="000D7F21">
        <w:t xml:space="preserve"> или аналог) - позволяют определять </w:t>
      </w:r>
      <w:r w:rsidR="000D7F21">
        <w:lastRenderedPageBreak/>
        <w:t xml:space="preserve">участки скопления внутриклеточного жира (диагностика </w:t>
      </w:r>
      <w:proofErr w:type="spellStart"/>
      <w:r w:rsidR="000D7F21">
        <w:t>стеатоза</w:t>
      </w:r>
      <w:proofErr w:type="spellEnd"/>
      <w:r w:rsidR="000D7F21">
        <w:t xml:space="preserve"> печени, аденом надпочечников и т.д.), обеспечивают гомогенное </w:t>
      </w:r>
      <w:proofErr w:type="spellStart"/>
      <w:r w:rsidR="000D7F21">
        <w:t>жироподавление</w:t>
      </w:r>
      <w:proofErr w:type="spellEnd"/>
      <w:r w:rsidR="000D7F21">
        <w:t xml:space="preserve"> при исследовании позвоночника, костно-мышечной системы, а также при получении </w:t>
      </w:r>
      <w:proofErr w:type="spellStart"/>
      <w:r w:rsidR="000D7F21">
        <w:t>постконтрастных</w:t>
      </w:r>
      <w:proofErr w:type="spellEnd"/>
      <w:r w:rsidR="000D7F21">
        <w:t xml:space="preserve"> изображений. </w:t>
      </w:r>
    </w:p>
    <w:p w:rsidR="000D7F21" w:rsidRDefault="00AB4DEA" w:rsidP="000D7F21">
      <w:pPr>
        <w:spacing w:line="276" w:lineRule="auto"/>
        <w:ind w:left="357" w:firstLine="709"/>
        <w:jc w:val="both"/>
      </w:pPr>
      <w:r w:rsidRPr="00AB4DEA">
        <w:t xml:space="preserve">* </w:t>
      </w:r>
      <w:r w:rsidR="00DE2163">
        <w:t>2.6.8</w:t>
      </w:r>
      <w:r w:rsidR="000D7F21">
        <w:t>.5 - Последователь</w:t>
      </w:r>
      <w:r>
        <w:t xml:space="preserve">ности с радиальным заполнением </w:t>
      </w:r>
      <w:r>
        <w:rPr>
          <w:lang w:val="en-US"/>
        </w:rPr>
        <w:t>k</w:t>
      </w:r>
      <w:r w:rsidR="000D7F21">
        <w:t>-пространств позволяют минимизировать артефакты движения при сканировании всех органов и систем. Использование таких последовательностей обеспечивают приемлемое диагностическое качество изображений у беспокойных и неподготовленных к исследованию пациентов. Использование таких последовательностей в градиентном эхо снижают вероятность неудачного сканирования, в частности, при исследовании органов брюшной полости с контрастным усилением.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>*</w:t>
      </w:r>
      <w:r w:rsidR="000D7F21">
        <w:t xml:space="preserve"> </w:t>
      </w:r>
      <w:r w:rsidR="00DE2163">
        <w:t>2.6.10.1.3</w:t>
      </w:r>
      <w:r w:rsidR="000D7F21">
        <w:t xml:space="preserve"> - Программа пол</w:t>
      </w:r>
      <w:r>
        <w:t>учения изображений, взвешенных п</w:t>
      </w:r>
      <w:r w:rsidR="000D7F21">
        <w:t xml:space="preserve">о восприимчивости к диоксидам </w:t>
      </w:r>
      <w:proofErr w:type="gramStart"/>
      <w:r w:rsidR="000D7F21">
        <w:t>продуктов крови</w:t>
      </w:r>
      <w:proofErr w:type="gramEnd"/>
      <w:r w:rsidR="000D7F21">
        <w:t xml:space="preserve"> обеспечивает точную визуализацию продуктов гемолиза, венозных мальформаций, а также дифферен</w:t>
      </w:r>
      <w:r>
        <w:t>циальную диагностику микрокрово</w:t>
      </w:r>
      <w:r w:rsidR="000D7F21">
        <w:t xml:space="preserve">излияний и </w:t>
      </w:r>
      <w:proofErr w:type="spellStart"/>
      <w:r w:rsidR="000D7F21">
        <w:t>кальцинатов</w:t>
      </w:r>
      <w:proofErr w:type="spellEnd"/>
      <w:r w:rsidR="000D7F21">
        <w:t xml:space="preserve">, что крайне востребовано в </w:t>
      </w:r>
      <w:proofErr w:type="spellStart"/>
      <w:r w:rsidR="000D7F21">
        <w:t>нейрорадиологии</w:t>
      </w:r>
      <w:proofErr w:type="spellEnd"/>
      <w:r w:rsidR="000D7F21">
        <w:t xml:space="preserve">, </w:t>
      </w:r>
    </w:p>
    <w:p w:rsidR="000D7F21" w:rsidRDefault="00AB4DEA" w:rsidP="000D7F21">
      <w:pPr>
        <w:spacing w:line="276" w:lineRule="auto"/>
        <w:ind w:left="357" w:firstLine="709"/>
        <w:jc w:val="both"/>
      </w:pPr>
      <w:r>
        <w:t xml:space="preserve">* </w:t>
      </w:r>
      <w:r w:rsidR="002B0465">
        <w:t>2.6.10.1.7</w:t>
      </w:r>
      <w:r w:rsidR="000D7F21">
        <w:t xml:space="preserve"> - Программы динамической контрастной перфузии являются основой диагностики опухолей головного мозга и важным инструментом в диагностике нарушений мозгового кровообращения. Автоматический и полуавтоматический </w:t>
      </w:r>
      <w:proofErr w:type="spellStart"/>
      <w:r w:rsidR="000D7F21">
        <w:t>постпроцессинг</w:t>
      </w:r>
      <w:proofErr w:type="spellEnd"/>
      <w:r w:rsidR="000D7F21">
        <w:t xml:space="preserve"> позволяет получать карты скорости мозгового кровотока и объема крови, среднего времени транзита болюса контрастного препарата, значительно снижая временные затраты персонала для оценки исследования. Современные высокоинформативные исследования в детской </w:t>
      </w:r>
      <w:proofErr w:type="spellStart"/>
      <w:r w:rsidR="000D7F21">
        <w:t>нейрорадиологии</w:t>
      </w:r>
      <w:proofErr w:type="spellEnd"/>
      <w:r w:rsidR="000D7F21">
        <w:t xml:space="preserve"> невозможны без указанной опции.</w:t>
      </w:r>
    </w:p>
    <w:p w:rsidR="000D7F21" w:rsidRDefault="000D7F21" w:rsidP="000D7F21">
      <w:pPr>
        <w:spacing w:line="276" w:lineRule="auto"/>
        <w:ind w:left="357" w:firstLine="709"/>
        <w:jc w:val="both"/>
      </w:pPr>
      <w:r>
        <w:t xml:space="preserve"> </w:t>
      </w:r>
      <w:r w:rsidR="00AB4DEA">
        <w:t xml:space="preserve">* </w:t>
      </w:r>
      <w:r w:rsidR="002B0465">
        <w:t>2.6.10</w:t>
      </w:r>
      <w:r>
        <w:t>.1.8 - Программа визуализации проводящих путей головного мозга (</w:t>
      </w:r>
      <w:r w:rsidR="00DE2163">
        <w:rPr>
          <w:lang w:val="en-US"/>
        </w:rPr>
        <w:t>DTI</w:t>
      </w:r>
      <w:r>
        <w:t>) с наложением на анато</w:t>
      </w:r>
      <w:r w:rsidR="00DE2163">
        <w:t>мические изображения позволяют н</w:t>
      </w:r>
      <w:r>
        <w:t>еинвазивно визуализировать тракты головного и спинного мозга, что критично важно для диагностики их повреждений при опухолевых, воспалительных процессах, аномалиях развития.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>*</w:t>
      </w:r>
      <w:r w:rsidR="002B0465">
        <w:t xml:space="preserve"> 2.6.10</w:t>
      </w:r>
      <w:r w:rsidR="000D7F21">
        <w:t xml:space="preserve">.2.2 - Программа синхронизации и сканирования с прохождением контрастного вещества обеспечивает сбор данных в нужные фазы контрастного усиления при исследовании органов брюшной полости и грудной клетки, минимизируя возможность ошибки при сканировании. 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 xml:space="preserve">* </w:t>
      </w:r>
      <w:r w:rsidR="002B0465">
        <w:t>2.6.10</w:t>
      </w:r>
      <w:r w:rsidR="000D7F21">
        <w:t xml:space="preserve">.4.2 - Указанные импульсные последовательности позволяют снизить риски получения некачественных </w:t>
      </w:r>
      <w:proofErr w:type="spellStart"/>
      <w:r w:rsidR="000D7F21">
        <w:t>постконтрастных</w:t>
      </w:r>
      <w:proofErr w:type="spellEnd"/>
      <w:r w:rsidR="000D7F21">
        <w:t xml:space="preserve"> изображений брюшной полости, грудной клетки и таза из-за дыхания и движения пациента, а также проводить исследования брюшной полости у маленьких детей, неспособных выполнять команды по длительной задержке дыхания. 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 xml:space="preserve">* </w:t>
      </w:r>
      <w:r w:rsidR="002B0465">
        <w:t>2.6.10.6.8, 2.6.10</w:t>
      </w:r>
      <w:r w:rsidR="000D7F21">
        <w:t>.6.9 - программы визуализации се</w:t>
      </w:r>
      <w:r>
        <w:t>р</w:t>
      </w:r>
      <w:r w:rsidR="000D7F21">
        <w:t xml:space="preserve">дца. 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>2.11.1 - Автоматическое определение системой подключаемых катушек снижает время, исследования и процент брака при неправильной работе лаборанта.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>*</w:t>
      </w:r>
      <w:r w:rsidR="000D7F21">
        <w:t xml:space="preserve"> 2.11.3 - Многоканальная гибкая катушка для тела с возможностью обследования грудной клетки, брюшной полости, таза - обеспечивает быстрый сбор данных, в том числе при исследовании больших анатомических областей. Возможность объединение с элементами других катушек дает возможность одновременного обследования более чем одной протяженной анатомической области (одновременного обследования органов брюшной полости и малого таза, в том числе у крупных пациентов). </w:t>
      </w:r>
    </w:p>
    <w:p w:rsidR="000D7F21" w:rsidRDefault="00DE2163" w:rsidP="000D7F21">
      <w:pPr>
        <w:spacing w:line="276" w:lineRule="auto"/>
        <w:ind w:left="357" w:firstLine="709"/>
        <w:jc w:val="both"/>
      </w:pPr>
      <w:r>
        <w:t xml:space="preserve">* </w:t>
      </w:r>
      <w:r w:rsidR="000D7F21">
        <w:t>2.11.2 -2.11.12 - обеспечивает высокую пропускную способность кабинета и возможность сканирования различных частей тела.</w:t>
      </w:r>
    </w:p>
    <w:p w:rsidR="00920152" w:rsidRPr="00BE0403" w:rsidRDefault="00920152" w:rsidP="00AB02C8">
      <w:pPr>
        <w:spacing w:line="276" w:lineRule="auto"/>
        <w:ind w:left="360"/>
        <w:jc w:val="both"/>
        <w:rPr>
          <w:b/>
          <w:snapToGrid w:val="0"/>
          <w:sz w:val="28"/>
          <w:szCs w:val="28"/>
        </w:rPr>
      </w:pPr>
      <w:r w:rsidRPr="00BE0403">
        <w:rPr>
          <w:b/>
          <w:snapToGrid w:val="0"/>
          <w:sz w:val="28"/>
          <w:szCs w:val="28"/>
        </w:rPr>
        <w:lastRenderedPageBreak/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920152" w:rsidRDefault="00920152" w:rsidP="009201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  <w:lang w:eastAsia="be-BY"/>
        </w:rPr>
      </w:pPr>
      <w:r w:rsidRPr="00BE0403">
        <w:rPr>
          <w:snapToGrid w:val="0"/>
          <w:sz w:val="28"/>
          <w:szCs w:val="28"/>
          <w:lang w:eastAsia="be-BY"/>
        </w:rPr>
        <w:t xml:space="preserve">3.1. Гарантийное </w:t>
      </w:r>
      <w:r w:rsidR="000D1C85">
        <w:rPr>
          <w:snapToGrid w:val="0"/>
          <w:sz w:val="28"/>
          <w:szCs w:val="28"/>
          <w:lang w:eastAsia="be-BY"/>
        </w:rPr>
        <w:t xml:space="preserve">сервисное обслуживание и гарантийный срок </w:t>
      </w:r>
      <w:r w:rsidR="00DE2163">
        <w:rPr>
          <w:snapToGrid w:val="0"/>
          <w:sz w:val="28"/>
          <w:szCs w:val="28"/>
          <w:lang w:eastAsia="be-BY"/>
        </w:rPr>
        <w:t xml:space="preserve">МРТ-сканера и комплекта оборудования </w:t>
      </w:r>
      <w:r w:rsidR="000D1C85">
        <w:rPr>
          <w:snapToGrid w:val="0"/>
          <w:sz w:val="28"/>
          <w:szCs w:val="28"/>
          <w:lang w:eastAsia="be-BY"/>
        </w:rPr>
        <w:t>не менее 24</w:t>
      </w:r>
      <w:r w:rsidR="000B1C61">
        <w:rPr>
          <w:snapToGrid w:val="0"/>
          <w:sz w:val="28"/>
          <w:szCs w:val="28"/>
          <w:lang w:eastAsia="be-BY"/>
        </w:rPr>
        <w:t xml:space="preserve"> месяцев с момента </w:t>
      </w:r>
      <w:r w:rsidR="00DE2163">
        <w:rPr>
          <w:snapToGrid w:val="0"/>
          <w:sz w:val="28"/>
          <w:szCs w:val="28"/>
          <w:lang w:eastAsia="be-BY"/>
        </w:rPr>
        <w:t>инсталляции.</w:t>
      </w:r>
    </w:p>
    <w:p w:rsidR="00DE2163" w:rsidRPr="00BE0403" w:rsidRDefault="00DE2163" w:rsidP="0092015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  <w:lang w:eastAsia="be-BY"/>
        </w:rPr>
      </w:pPr>
      <w:r>
        <w:rPr>
          <w:snapToGrid w:val="0"/>
          <w:sz w:val="28"/>
          <w:szCs w:val="28"/>
          <w:lang w:eastAsia="be-BY"/>
        </w:rPr>
        <w:t>3.2. В стоимость предложения должны быть включен</w:t>
      </w:r>
      <w:r w:rsidR="002B0465">
        <w:rPr>
          <w:snapToGrid w:val="0"/>
          <w:sz w:val="28"/>
          <w:szCs w:val="28"/>
          <w:lang w:eastAsia="be-BY"/>
        </w:rPr>
        <w:t>ы</w:t>
      </w:r>
      <w:r>
        <w:rPr>
          <w:snapToGrid w:val="0"/>
          <w:sz w:val="28"/>
          <w:szCs w:val="28"/>
          <w:lang w:eastAsia="be-BY"/>
        </w:rPr>
        <w:t xml:space="preserve"> монтаж и наладка оборудования.</w:t>
      </w:r>
    </w:p>
    <w:p w:rsidR="008D6E75" w:rsidRPr="00AF7B89" w:rsidRDefault="008D6E75" w:rsidP="00AF7B89">
      <w:pPr>
        <w:widowControl w:val="0"/>
        <w:spacing w:line="276" w:lineRule="auto"/>
        <w:ind w:firstLine="709"/>
        <w:jc w:val="both"/>
        <w:rPr>
          <w:snapToGrid w:val="0"/>
          <w:sz w:val="28"/>
          <w:szCs w:val="28"/>
          <w:lang w:eastAsia="be-BY"/>
        </w:rPr>
      </w:pPr>
      <w:bookmarkStart w:id="1" w:name="_GoBack"/>
      <w:bookmarkEnd w:id="1"/>
    </w:p>
    <w:sectPr w:rsidR="008D6E75" w:rsidRPr="00AF7B89" w:rsidSect="00D750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DA9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EA1632"/>
    <w:multiLevelType w:val="hybridMultilevel"/>
    <w:tmpl w:val="717C4360"/>
    <w:lvl w:ilvl="0" w:tplc="CE089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186"/>
    <w:multiLevelType w:val="multilevel"/>
    <w:tmpl w:val="CC74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688092A"/>
    <w:multiLevelType w:val="hybridMultilevel"/>
    <w:tmpl w:val="2A7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C7668"/>
    <w:multiLevelType w:val="hybridMultilevel"/>
    <w:tmpl w:val="AA96CDCC"/>
    <w:lvl w:ilvl="0" w:tplc="51CC58AA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4B5DAE"/>
    <w:multiLevelType w:val="hybridMultilevel"/>
    <w:tmpl w:val="358A4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47B14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C7656B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3E37"/>
    <w:multiLevelType w:val="hybridMultilevel"/>
    <w:tmpl w:val="28628902"/>
    <w:lvl w:ilvl="0" w:tplc="2F0EA398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9"/>
    <w:rsid w:val="00032A17"/>
    <w:rsid w:val="000B1C61"/>
    <w:rsid w:val="000B3793"/>
    <w:rsid w:val="000D1C85"/>
    <w:rsid w:val="000D7F21"/>
    <w:rsid w:val="00115262"/>
    <w:rsid w:val="00117958"/>
    <w:rsid w:val="001204CD"/>
    <w:rsid w:val="001529CD"/>
    <w:rsid w:val="0016062A"/>
    <w:rsid w:val="001623A9"/>
    <w:rsid w:val="00174E0A"/>
    <w:rsid w:val="00175A50"/>
    <w:rsid w:val="00190176"/>
    <w:rsid w:val="00192868"/>
    <w:rsid w:val="001C78B9"/>
    <w:rsid w:val="001D1F85"/>
    <w:rsid w:val="001F29B5"/>
    <w:rsid w:val="00204A9C"/>
    <w:rsid w:val="002331E0"/>
    <w:rsid w:val="00260FDC"/>
    <w:rsid w:val="00266E78"/>
    <w:rsid w:val="00294912"/>
    <w:rsid w:val="002B0465"/>
    <w:rsid w:val="002D7E28"/>
    <w:rsid w:val="002F4944"/>
    <w:rsid w:val="003F382E"/>
    <w:rsid w:val="0040190B"/>
    <w:rsid w:val="00420F3D"/>
    <w:rsid w:val="00437F98"/>
    <w:rsid w:val="00440F32"/>
    <w:rsid w:val="0044229C"/>
    <w:rsid w:val="00442881"/>
    <w:rsid w:val="00463CBB"/>
    <w:rsid w:val="00481985"/>
    <w:rsid w:val="00484B97"/>
    <w:rsid w:val="004A5986"/>
    <w:rsid w:val="00550014"/>
    <w:rsid w:val="00555D1C"/>
    <w:rsid w:val="00570D15"/>
    <w:rsid w:val="00611404"/>
    <w:rsid w:val="00635670"/>
    <w:rsid w:val="006370FC"/>
    <w:rsid w:val="00643CD5"/>
    <w:rsid w:val="00645973"/>
    <w:rsid w:val="00675C37"/>
    <w:rsid w:val="00684C5B"/>
    <w:rsid w:val="00693588"/>
    <w:rsid w:val="006B46F1"/>
    <w:rsid w:val="006C59D3"/>
    <w:rsid w:val="006E7401"/>
    <w:rsid w:val="00705861"/>
    <w:rsid w:val="007211DF"/>
    <w:rsid w:val="00725FC5"/>
    <w:rsid w:val="0073202B"/>
    <w:rsid w:val="0075610F"/>
    <w:rsid w:val="00775045"/>
    <w:rsid w:val="00787558"/>
    <w:rsid w:val="00792F61"/>
    <w:rsid w:val="00794EE6"/>
    <w:rsid w:val="00795C6F"/>
    <w:rsid w:val="007D5B18"/>
    <w:rsid w:val="007E6DD3"/>
    <w:rsid w:val="007F1B5C"/>
    <w:rsid w:val="007F7802"/>
    <w:rsid w:val="007F7C66"/>
    <w:rsid w:val="00801E50"/>
    <w:rsid w:val="00835D50"/>
    <w:rsid w:val="008515D0"/>
    <w:rsid w:val="00871803"/>
    <w:rsid w:val="00875444"/>
    <w:rsid w:val="0089398E"/>
    <w:rsid w:val="008D3219"/>
    <w:rsid w:val="008D6E75"/>
    <w:rsid w:val="008F684F"/>
    <w:rsid w:val="00920152"/>
    <w:rsid w:val="00925EA1"/>
    <w:rsid w:val="009329F4"/>
    <w:rsid w:val="009371C6"/>
    <w:rsid w:val="00956566"/>
    <w:rsid w:val="00960A82"/>
    <w:rsid w:val="009647EC"/>
    <w:rsid w:val="0096769D"/>
    <w:rsid w:val="009B0519"/>
    <w:rsid w:val="009B141C"/>
    <w:rsid w:val="009C5AE6"/>
    <w:rsid w:val="009D254F"/>
    <w:rsid w:val="009D5B17"/>
    <w:rsid w:val="009D7118"/>
    <w:rsid w:val="009F18C9"/>
    <w:rsid w:val="009F20C9"/>
    <w:rsid w:val="009F544D"/>
    <w:rsid w:val="009F773C"/>
    <w:rsid w:val="00A708A7"/>
    <w:rsid w:val="00A71172"/>
    <w:rsid w:val="00A94C22"/>
    <w:rsid w:val="00AA0EFF"/>
    <w:rsid w:val="00AB02C8"/>
    <w:rsid w:val="00AB4DEA"/>
    <w:rsid w:val="00AC3CD4"/>
    <w:rsid w:val="00AE49F7"/>
    <w:rsid w:val="00AF7B89"/>
    <w:rsid w:val="00B01C60"/>
    <w:rsid w:val="00B11EEF"/>
    <w:rsid w:val="00B22C20"/>
    <w:rsid w:val="00B256D9"/>
    <w:rsid w:val="00B438AF"/>
    <w:rsid w:val="00B4494E"/>
    <w:rsid w:val="00B46CB7"/>
    <w:rsid w:val="00B61D3E"/>
    <w:rsid w:val="00B76F86"/>
    <w:rsid w:val="00B858C8"/>
    <w:rsid w:val="00B91859"/>
    <w:rsid w:val="00B91CFE"/>
    <w:rsid w:val="00BD514E"/>
    <w:rsid w:val="00BE6FF0"/>
    <w:rsid w:val="00BF54CA"/>
    <w:rsid w:val="00BF5587"/>
    <w:rsid w:val="00C043CA"/>
    <w:rsid w:val="00C06278"/>
    <w:rsid w:val="00C26548"/>
    <w:rsid w:val="00C6684F"/>
    <w:rsid w:val="00C71984"/>
    <w:rsid w:val="00C868F5"/>
    <w:rsid w:val="00CB7839"/>
    <w:rsid w:val="00CD0BDE"/>
    <w:rsid w:val="00CF5214"/>
    <w:rsid w:val="00CF7BC6"/>
    <w:rsid w:val="00D374BB"/>
    <w:rsid w:val="00D47EAE"/>
    <w:rsid w:val="00D7505B"/>
    <w:rsid w:val="00DA327C"/>
    <w:rsid w:val="00DB66BA"/>
    <w:rsid w:val="00DE06D7"/>
    <w:rsid w:val="00DE2163"/>
    <w:rsid w:val="00DF18A8"/>
    <w:rsid w:val="00E22A8B"/>
    <w:rsid w:val="00E53A73"/>
    <w:rsid w:val="00E837D9"/>
    <w:rsid w:val="00EA7A05"/>
    <w:rsid w:val="00EB06E6"/>
    <w:rsid w:val="00EE47D8"/>
    <w:rsid w:val="00F20ED4"/>
    <w:rsid w:val="00F21052"/>
    <w:rsid w:val="00F236A5"/>
    <w:rsid w:val="00F97445"/>
    <w:rsid w:val="00FA04D2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E41B-0EB7-4729-B5C8-26C90D2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qFormat/>
    <w:rsid w:val="0061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1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1C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D374BB"/>
    <w:pPr>
      <w:spacing w:after="0" w:line="240" w:lineRule="auto"/>
    </w:pPr>
  </w:style>
  <w:style w:type="paragraph" w:customStyle="1" w:styleId="1">
    <w:name w:val="Абзац списка1"/>
    <w:basedOn w:val="a"/>
    <w:rsid w:val="006C59D3"/>
    <w:pPr>
      <w:widowControl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C26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Кучинский</cp:lastModifiedBy>
  <cp:revision>2</cp:revision>
  <cp:lastPrinted>2025-02-27T09:56:00Z</cp:lastPrinted>
  <dcterms:created xsi:type="dcterms:W3CDTF">2025-03-03T05:52:00Z</dcterms:created>
  <dcterms:modified xsi:type="dcterms:W3CDTF">2025-03-03T05:52:00Z</dcterms:modified>
</cp:coreProperties>
</file>